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B0AD5" w14:textId="0260F0FC" w:rsidR="00EF7482" w:rsidRPr="00997214" w:rsidRDefault="00EF7482" w:rsidP="00EF7482">
      <w:pPr>
        <w:tabs>
          <w:tab w:val="left" w:pos="-720"/>
        </w:tabs>
        <w:suppressAutoHyphens/>
        <w:jc w:val="center"/>
        <w:rPr>
          <w:rFonts w:asciiTheme="minorHAnsi" w:hAnsiTheme="minorHAnsi" w:cstheme="minorHAnsi"/>
          <w:spacing w:val="-3"/>
          <w:sz w:val="36"/>
        </w:rPr>
      </w:pPr>
      <w:r w:rsidRPr="00997214">
        <w:rPr>
          <w:rFonts w:asciiTheme="minorHAnsi" w:hAnsiTheme="minorHAnsi" w:cstheme="minorHAnsi"/>
          <w:noProof/>
          <w:spacing w:val="-3"/>
          <w:sz w:val="36"/>
        </w:rPr>
        <w:drawing>
          <wp:inline distT="0" distB="0" distL="0" distR="0" wp14:anchorId="5C09AF0A" wp14:editId="4E65AE8F">
            <wp:extent cx="2305050" cy="1095307"/>
            <wp:effectExtent l="0" t="0" r="0" b="0"/>
            <wp:docPr id="610863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63121" name="Picture 610863121"/>
                    <pic:cNvPicPr/>
                  </pic:nvPicPr>
                  <pic:blipFill>
                    <a:blip r:embed="rId10">
                      <a:extLst>
                        <a:ext uri="{28A0092B-C50C-407E-A947-70E740481C1C}">
                          <a14:useLocalDpi xmlns:a14="http://schemas.microsoft.com/office/drawing/2010/main" val="0"/>
                        </a:ext>
                      </a:extLst>
                    </a:blip>
                    <a:stretch>
                      <a:fillRect/>
                    </a:stretch>
                  </pic:blipFill>
                  <pic:spPr>
                    <a:xfrm>
                      <a:off x="0" y="0"/>
                      <a:ext cx="2311236" cy="1098247"/>
                    </a:xfrm>
                    <a:prstGeom prst="rect">
                      <a:avLst/>
                    </a:prstGeom>
                  </pic:spPr>
                </pic:pic>
              </a:graphicData>
            </a:graphic>
          </wp:inline>
        </w:drawing>
      </w:r>
    </w:p>
    <w:p w14:paraId="0084F3A5" w14:textId="6AEBDA1A" w:rsidR="00D968C5" w:rsidRPr="00997214" w:rsidRDefault="00D968C5" w:rsidP="00D968C5">
      <w:pPr>
        <w:tabs>
          <w:tab w:val="left" w:pos="-720"/>
        </w:tabs>
        <w:suppressAutoHyphens/>
        <w:rPr>
          <w:rFonts w:asciiTheme="minorHAnsi" w:hAnsiTheme="minorHAnsi" w:cstheme="minorHAnsi"/>
          <w:spacing w:val="-3"/>
          <w:sz w:val="36"/>
        </w:rPr>
      </w:pPr>
      <w:r w:rsidRPr="00997214">
        <w:rPr>
          <w:rFonts w:asciiTheme="minorHAnsi" w:hAnsiTheme="minorHAnsi" w:cstheme="minorHAnsi"/>
          <w:spacing w:val="-3"/>
          <w:sz w:val="36"/>
        </w:rPr>
        <w:t>Job Description</w:t>
      </w:r>
    </w:p>
    <w:p w14:paraId="64C9A63B" w14:textId="1D662099" w:rsidR="000649EA" w:rsidRPr="00997214" w:rsidRDefault="00D968C5" w:rsidP="00D968C5">
      <w:pPr>
        <w:tabs>
          <w:tab w:val="left" w:pos="-720"/>
        </w:tabs>
        <w:suppressAutoHyphens/>
        <w:rPr>
          <w:rFonts w:asciiTheme="minorHAnsi" w:hAnsiTheme="minorHAnsi" w:cstheme="minorHAnsi"/>
          <w:spacing w:val="-3"/>
        </w:rPr>
      </w:pPr>
      <w:r w:rsidRPr="00997214">
        <w:rPr>
          <w:rFonts w:asciiTheme="minorHAnsi" w:hAnsiTheme="minorHAnsi" w:cstheme="minorHAnsi"/>
          <w:spacing w:val="-3"/>
        </w:rPr>
        <w:t>Position:</w:t>
      </w:r>
      <w:r w:rsidR="00A750CE" w:rsidRPr="00997214">
        <w:rPr>
          <w:rFonts w:asciiTheme="minorHAnsi" w:hAnsiTheme="minorHAnsi" w:cstheme="minorHAnsi"/>
          <w:spacing w:val="-3"/>
        </w:rPr>
        <w:tab/>
      </w:r>
      <w:r w:rsidRPr="00997214">
        <w:rPr>
          <w:rFonts w:asciiTheme="minorHAnsi" w:hAnsiTheme="minorHAnsi" w:cstheme="minorHAnsi"/>
          <w:spacing w:val="-3"/>
        </w:rPr>
        <w:tab/>
      </w:r>
      <w:r w:rsidR="00194567" w:rsidRPr="00997214">
        <w:rPr>
          <w:rFonts w:asciiTheme="minorHAnsi" w:hAnsiTheme="minorHAnsi" w:cstheme="minorHAnsi"/>
          <w:spacing w:val="-3"/>
        </w:rPr>
        <w:tab/>
      </w:r>
      <w:r w:rsidR="00011964">
        <w:rPr>
          <w:rFonts w:asciiTheme="minorHAnsi" w:hAnsiTheme="minorHAnsi" w:cstheme="minorHAnsi"/>
          <w:spacing w:val="-3"/>
        </w:rPr>
        <w:t>OPERATIONS AND COMPLIANCE LEAD</w:t>
      </w:r>
    </w:p>
    <w:p w14:paraId="26FB02D5" w14:textId="05EA4090" w:rsidR="00D968C5" w:rsidRPr="00997214" w:rsidRDefault="00D968C5" w:rsidP="00D17865">
      <w:pPr>
        <w:tabs>
          <w:tab w:val="left" w:pos="-720"/>
        </w:tabs>
        <w:suppressAutoHyphens/>
        <w:ind w:left="2835" w:hanging="2835"/>
        <w:rPr>
          <w:rFonts w:asciiTheme="minorHAnsi" w:hAnsiTheme="minorHAnsi" w:cstheme="minorHAnsi"/>
          <w:spacing w:val="-3"/>
        </w:rPr>
      </w:pPr>
      <w:r w:rsidRPr="00997214">
        <w:rPr>
          <w:rFonts w:asciiTheme="minorHAnsi" w:hAnsiTheme="minorHAnsi" w:cstheme="minorHAnsi"/>
          <w:spacing w:val="-3"/>
        </w:rPr>
        <w:t>Accountable to:</w:t>
      </w:r>
      <w:r w:rsidR="00594C54" w:rsidRPr="00997214">
        <w:rPr>
          <w:rFonts w:asciiTheme="minorHAnsi" w:hAnsiTheme="minorHAnsi" w:cstheme="minorHAnsi"/>
          <w:spacing w:val="-3"/>
        </w:rPr>
        <w:tab/>
      </w:r>
      <w:r w:rsidR="00194567" w:rsidRPr="00997214">
        <w:rPr>
          <w:rFonts w:asciiTheme="minorHAnsi" w:hAnsiTheme="minorHAnsi" w:cstheme="minorHAnsi"/>
          <w:spacing w:val="-3"/>
        </w:rPr>
        <w:tab/>
      </w:r>
      <w:r w:rsidR="00011964">
        <w:rPr>
          <w:rFonts w:asciiTheme="minorHAnsi" w:hAnsiTheme="minorHAnsi" w:cstheme="minorHAnsi"/>
          <w:spacing w:val="-3"/>
        </w:rPr>
        <w:t xml:space="preserve">PRACTICE MANAGER, </w:t>
      </w:r>
      <w:r w:rsidR="00A464EE" w:rsidRPr="00997214">
        <w:rPr>
          <w:rFonts w:asciiTheme="minorHAnsi" w:hAnsiTheme="minorHAnsi" w:cstheme="minorHAnsi"/>
          <w:spacing w:val="-3"/>
        </w:rPr>
        <w:t>PARTNERS</w:t>
      </w:r>
      <w:r w:rsidRPr="00997214">
        <w:rPr>
          <w:rFonts w:asciiTheme="minorHAnsi" w:hAnsiTheme="minorHAnsi" w:cstheme="minorHAnsi"/>
          <w:spacing w:val="-3"/>
        </w:rPr>
        <w:t xml:space="preserve">                                   </w:t>
      </w:r>
    </w:p>
    <w:p w14:paraId="06A87C00" w14:textId="6CB87FD6" w:rsidR="00D968C5" w:rsidRPr="00997214" w:rsidRDefault="00D968C5" w:rsidP="00D968C5">
      <w:pPr>
        <w:pStyle w:val="NoSpacing"/>
        <w:rPr>
          <w:rFonts w:asciiTheme="minorHAnsi" w:eastAsia="Times New Roman" w:hAnsiTheme="minorHAnsi" w:cstheme="minorHAnsi"/>
          <w:spacing w:val="-3"/>
        </w:rPr>
      </w:pPr>
      <w:r w:rsidRPr="00997214">
        <w:rPr>
          <w:rFonts w:asciiTheme="minorHAnsi" w:eastAsia="Times New Roman" w:hAnsiTheme="minorHAnsi" w:cstheme="minorHAnsi"/>
          <w:spacing w:val="-3"/>
        </w:rPr>
        <w:t>Hours:</w:t>
      </w:r>
      <w:r w:rsidRPr="00997214">
        <w:rPr>
          <w:rFonts w:asciiTheme="minorHAnsi" w:eastAsia="Times New Roman" w:hAnsiTheme="minorHAnsi" w:cstheme="minorHAnsi"/>
          <w:spacing w:val="-3"/>
        </w:rPr>
        <w:tab/>
      </w:r>
      <w:r w:rsidRPr="00997214">
        <w:rPr>
          <w:rFonts w:asciiTheme="minorHAnsi" w:hAnsiTheme="minorHAnsi" w:cstheme="minorHAnsi"/>
          <w:spacing w:val="-3"/>
        </w:rPr>
        <w:tab/>
      </w:r>
      <w:r w:rsidRPr="00997214">
        <w:rPr>
          <w:rFonts w:asciiTheme="minorHAnsi" w:hAnsiTheme="minorHAnsi" w:cstheme="minorHAnsi"/>
          <w:spacing w:val="-3"/>
        </w:rPr>
        <w:tab/>
      </w:r>
      <w:r w:rsidRPr="00997214">
        <w:rPr>
          <w:rFonts w:asciiTheme="minorHAnsi" w:hAnsiTheme="minorHAnsi" w:cstheme="minorHAnsi"/>
          <w:spacing w:val="-3"/>
        </w:rPr>
        <w:tab/>
      </w:r>
      <w:r w:rsidR="00A464EE" w:rsidRPr="00997214">
        <w:rPr>
          <w:rFonts w:asciiTheme="minorHAnsi" w:hAnsiTheme="minorHAnsi" w:cstheme="minorHAnsi"/>
          <w:spacing w:val="-3"/>
        </w:rPr>
        <w:t>3</w:t>
      </w:r>
      <w:r w:rsidR="006E2DE8" w:rsidRPr="00997214">
        <w:rPr>
          <w:rFonts w:asciiTheme="minorHAnsi" w:hAnsiTheme="minorHAnsi" w:cstheme="minorHAnsi"/>
          <w:spacing w:val="-3"/>
        </w:rPr>
        <w:t>0</w:t>
      </w:r>
      <w:r w:rsidR="00A464EE" w:rsidRPr="00997214">
        <w:rPr>
          <w:rFonts w:asciiTheme="minorHAnsi" w:hAnsiTheme="minorHAnsi" w:cstheme="minorHAnsi"/>
          <w:spacing w:val="-3"/>
        </w:rPr>
        <w:t xml:space="preserve"> - 37</w:t>
      </w:r>
      <w:r w:rsidR="00445210" w:rsidRPr="00997214">
        <w:rPr>
          <w:rFonts w:asciiTheme="minorHAnsi" w:hAnsiTheme="minorHAnsi" w:cstheme="minorHAnsi"/>
          <w:spacing w:val="-3"/>
        </w:rPr>
        <w:t xml:space="preserve"> HOURS PER WEEK</w:t>
      </w:r>
      <w:r w:rsidR="00A464EE" w:rsidRPr="00997214">
        <w:rPr>
          <w:rFonts w:asciiTheme="minorHAnsi" w:hAnsiTheme="minorHAnsi" w:cstheme="minorHAnsi"/>
          <w:spacing w:val="-3"/>
        </w:rPr>
        <w:t xml:space="preserve"> (On-site)</w:t>
      </w:r>
    </w:p>
    <w:p w14:paraId="7300FE8B" w14:textId="3503DAFA" w:rsidR="00D968C5" w:rsidRPr="00997214" w:rsidRDefault="00D968C5" w:rsidP="00D968C5">
      <w:pPr>
        <w:tabs>
          <w:tab w:val="left" w:pos="-720"/>
        </w:tabs>
        <w:suppressAutoHyphens/>
        <w:ind w:left="2880" w:hanging="2880"/>
        <w:rPr>
          <w:rFonts w:asciiTheme="minorHAnsi" w:hAnsiTheme="minorHAnsi" w:cstheme="minorHAnsi"/>
          <w:spacing w:val="-3"/>
        </w:rPr>
      </w:pPr>
      <w:r w:rsidRPr="00997214">
        <w:rPr>
          <w:rFonts w:asciiTheme="minorHAnsi" w:hAnsiTheme="minorHAnsi" w:cstheme="minorHAnsi"/>
          <w:spacing w:val="-3"/>
        </w:rPr>
        <w:t>Pay:</w:t>
      </w:r>
      <w:r w:rsidR="007C4111" w:rsidRPr="00997214">
        <w:rPr>
          <w:rFonts w:asciiTheme="minorHAnsi" w:hAnsiTheme="minorHAnsi" w:cstheme="minorHAnsi"/>
          <w:spacing w:val="-3"/>
        </w:rPr>
        <w:tab/>
      </w:r>
      <w:r w:rsidR="00194225">
        <w:rPr>
          <w:rFonts w:asciiTheme="minorHAnsi" w:hAnsiTheme="minorHAnsi" w:cstheme="minorHAnsi"/>
          <w:spacing w:val="-3"/>
        </w:rPr>
        <w:t>£31,833 - £33,916 (WTE) Depending on experience</w:t>
      </w:r>
      <w:r w:rsidR="003F08F9" w:rsidRPr="00997214">
        <w:rPr>
          <w:rFonts w:asciiTheme="minorHAnsi" w:hAnsiTheme="minorHAnsi" w:cstheme="minorHAnsi"/>
        </w:rPr>
        <w:t xml:space="preserve"> </w:t>
      </w:r>
    </w:p>
    <w:p w14:paraId="642D7519" w14:textId="77777777" w:rsidR="00457296" w:rsidRPr="00997214" w:rsidRDefault="00457296" w:rsidP="00324B6B">
      <w:pPr>
        <w:pStyle w:val="NoSpacing"/>
        <w:rPr>
          <w:rFonts w:asciiTheme="minorHAnsi" w:hAnsiTheme="minorHAnsi" w:cstheme="minorHAnsi"/>
          <w:b/>
          <w:bCs/>
        </w:rPr>
      </w:pPr>
    </w:p>
    <w:p w14:paraId="77C3901A" w14:textId="77777777" w:rsidR="007803B4" w:rsidRPr="00997214" w:rsidRDefault="007803B4" w:rsidP="007803B4">
      <w:pPr>
        <w:rPr>
          <w:rFonts w:asciiTheme="minorHAnsi" w:hAnsiTheme="minorHAnsi" w:cstheme="minorHAnsi"/>
          <w:b/>
          <w:bCs/>
          <w:sz w:val="24"/>
          <w:szCs w:val="24"/>
        </w:rPr>
      </w:pPr>
      <w:r w:rsidRPr="00997214">
        <w:rPr>
          <w:rFonts w:asciiTheme="minorHAnsi" w:hAnsiTheme="minorHAnsi" w:cstheme="minorHAnsi"/>
          <w:b/>
          <w:bCs/>
          <w:sz w:val="24"/>
          <w:szCs w:val="24"/>
        </w:rPr>
        <w:t>About us</w:t>
      </w:r>
    </w:p>
    <w:p w14:paraId="247C1F8C" w14:textId="77777777" w:rsidR="007803B4" w:rsidRPr="00997214" w:rsidRDefault="007803B4" w:rsidP="007803B4">
      <w:pPr>
        <w:pStyle w:val="NoSpacing"/>
        <w:rPr>
          <w:rFonts w:asciiTheme="minorHAnsi" w:hAnsiTheme="minorHAnsi" w:cstheme="minorHAnsi"/>
        </w:rPr>
      </w:pPr>
      <w:r w:rsidRPr="00997214">
        <w:rPr>
          <w:rFonts w:asciiTheme="minorHAnsi" w:hAnsiTheme="minorHAnsi" w:cstheme="minorHAnsi"/>
        </w:rPr>
        <w:t>Mortimer Medical Practice is a well-established rural dispensing GP practice serving approximately 9,000 patients across three sites in Kingsland, Orleton and Leintwardine, in the heart of Herefordshire. We are a community-focused practice with a strong reputation for delivering high-quality, patient-centred care and building lasting relationships with the communities we serve.</w:t>
      </w:r>
    </w:p>
    <w:p w14:paraId="48D2F921" w14:textId="77777777" w:rsidR="007803B4" w:rsidRPr="00997214" w:rsidRDefault="007803B4" w:rsidP="007803B4">
      <w:pPr>
        <w:pStyle w:val="NoSpacing"/>
        <w:rPr>
          <w:rFonts w:asciiTheme="minorHAnsi" w:hAnsiTheme="minorHAnsi" w:cstheme="minorHAnsi"/>
        </w:rPr>
      </w:pPr>
    </w:p>
    <w:p w14:paraId="60AC3476" w14:textId="77777777" w:rsidR="007803B4" w:rsidRPr="00997214" w:rsidRDefault="007803B4" w:rsidP="007803B4">
      <w:pPr>
        <w:pStyle w:val="NoSpacing"/>
        <w:rPr>
          <w:rFonts w:asciiTheme="minorHAnsi" w:hAnsiTheme="minorHAnsi" w:cstheme="minorHAnsi"/>
        </w:rPr>
      </w:pPr>
      <w:r w:rsidRPr="00997214">
        <w:rPr>
          <w:rFonts w:asciiTheme="minorHAnsi" w:hAnsiTheme="minorHAnsi" w:cstheme="minorHAnsi"/>
        </w:rPr>
        <w:t>We are proud of our friendly, knowledgeable and supportive multidisciplinary team. Our culture is built on respect, kindness, professionalism and collaboration, and we believe that creating a positive working environment is fundamental to delivering excellent care. We encourage open communication, continuous learning and the development of our people at every level.</w:t>
      </w:r>
    </w:p>
    <w:p w14:paraId="49658C07" w14:textId="77777777" w:rsidR="007803B4" w:rsidRPr="00997214" w:rsidRDefault="007803B4" w:rsidP="007803B4">
      <w:pPr>
        <w:pStyle w:val="NoSpacing"/>
        <w:rPr>
          <w:rFonts w:asciiTheme="minorHAnsi" w:hAnsiTheme="minorHAnsi" w:cstheme="minorHAnsi"/>
        </w:rPr>
      </w:pPr>
    </w:p>
    <w:p w14:paraId="57B9B75E" w14:textId="06FF589F" w:rsidR="007803B4" w:rsidRPr="00997214" w:rsidRDefault="007803B4" w:rsidP="007803B4">
      <w:pPr>
        <w:pStyle w:val="NoSpacing"/>
        <w:rPr>
          <w:rFonts w:asciiTheme="minorHAnsi" w:hAnsiTheme="minorHAnsi" w:cstheme="minorHAnsi"/>
        </w:rPr>
      </w:pPr>
      <w:r w:rsidRPr="00997214">
        <w:rPr>
          <w:rFonts w:asciiTheme="minorHAnsi" w:hAnsiTheme="minorHAnsi" w:cstheme="minorHAnsi"/>
        </w:rPr>
        <w:t>The practice is led by an experienced Partnership comprising GP Partners and a Managing Partner, supported by a strong operational leadership team including a</w:t>
      </w:r>
      <w:r w:rsidR="00011964">
        <w:rPr>
          <w:rFonts w:asciiTheme="minorHAnsi" w:hAnsiTheme="minorHAnsi" w:cstheme="minorHAnsi"/>
        </w:rPr>
        <w:t xml:space="preserve"> Practice Manager, Assistant Practice </w:t>
      </w:r>
      <w:r w:rsidRPr="00997214">
        <w:rPr>
          <w:rFonts w:asciiTheme="minorHAnsi" w:hAnsiTheme="minorHAnsi" w:cstheme="minorHAnsi"/>
        </w:rPr>
        <w:t>Manager, Dispensary Manager, Care Navigation Team Leader and Lead Nurse. This collaborative structure enables shared leadership while ensuring the practice continues to evolve and improve.</w:t>
      </w:r>
    </w:p>
    <w:p w14:paraId="0ABC6E4A" w14:textId="77777777" w:rsidR="007803B4" w:rsidRPr="00997214" w:rsidRDefault="007803B4" w:rsidP="007803B4">
      <w:pPr>
        <w:pStyle w:val="NoSpacing"/>
        <w:rPr>
          <w:rFonts w:asciiTheme="minorHAnsi" w:hAnsiTheme="minorHAnsi" w:cstheme="minorHAnsi"/>
        </w:rPr>
      </w:pPr>
    </w:p>
    <w:p w14:paraId="79DFB7E3" w14:textId="77777777" w:rsidR="007803B4" w:rsidRPr="00997214" w:rsidRDefault="007803B4" w:rsidP="007803B4">
      <w:pPr>
        <w:pStyle w:val="NoSpacing"/>
        <w:rPr>
          <w:rFonts w:asciiTheme="minorHAnsi" w:hAnsiTheme="minorHAnsi" w:cstheme="minorHAnsi"/>
        </w:rPr>
      </w:pPr>
      <w:r w:rsidRPr="00997214">
        <w:rPr>
          <w:rFonts w:asciiTheme="minorHAnsi" w:hAnsiTheme="minorHAnsi" w:cstheme="minorHAnsi"/>
        </w:rPr>
        <w:t>As a three-site rural practice, we provide a varied and rewarding working environment where teamwork, adaptability and a hands-on approach are highly valued. We are committed to continuous improvement, embracing innovation where it benefits our patients and staff, while retaining the personal, community-focused values that are at the heart of general practice.</w:t>
      </w:r>
    </w:p>
    <w:p w14:paraId="169E89B6" w14:textId="77777777" w:rsidR="007803B4" w:rsidRPr="00997214" w:rsidRDefault="007803B4" w:rsidP="007803B4">
      <w:pPr>
        <w:pStyle w:val="NoSpacing"/>
        <w:rPr>
          <w:rFonts w:asciiTheme="minorHAnsi" w:hAnsiTheme="minorHAnsi" w:cstheme="minorHAnsi"/>
        </w:rPr>
      </w:pPr>
    </w:p>
    <w:p w14:paraId="5B15C389" w14:textId="77777777" w:rsidR="007803B4" w:rsidRPr="00997214" w:rsidRDefault="007803B4" w:rsidP="007803B4">
      <w:pPr>
        <w:pStyle w:val="NoSpacing"/>
        <w:rPr>
          <w:rFonts w:asciiTheme="minorHAnsi" w:hAnsiTheme="minorHAnsi" w:cstheme="minorHAnsi"/>
        </w:rPr>
      </w:pPr>
      <w:r w:rsidRPr="00997214">
        <w:rPr>
          <w:rFonts w:asciiTheme="minorHAnsi" w:hAnsiTheme="minorHAnsi" w:cstheme="minorHAnsi"/>
        </w:rPr>
        <w:t>Mortimer Medical Practice is an organisation where people are encouraged to contribute, develop professionally and take pride in making a positive difference to the health and wellbeing of our patients.</w:t>
      </w:r>
    </w:p>
    <w:p w14:paraId="29954C3C" w14:textId="3E1D41E5" w:rsidR="007640E3" w:rsidRPr="00997214" w:rsidRDefault="007640E3" w:rsidP="00324B6B">
      <w:pPr>
        <w:pStyle w:val="NoSpacing"/>
        <w:rPr>
          <w:rFonts w:asciiTheme="minorHAnsi" w:hAnsiTheme="minorHAnsi" w:cstheme="minorHAnsi"/>
          <w:b/>
          <w:bCs/>
        </w:rPr>
      </w:pPr>
    </w:p>
    <w:p w14:paraId="15928317" w14:textId="739EAE65" w:rsidR="00324B6B" w:rsidRPr="00997214" w:rsidRDefault="00324B6B" w:rsidP="00997214">
      <w:pPr>
        <w:rPr>
          <w:rFonts w:asciiTheme="minorHAnsi" w:hAnsiTheme="minorHAnsi" w:cstheme="minorHAnsi"/>
          <w:b/>
          <w:bCs/>
          <w:sz w:val="24"/>
          <w:szCs w:val="24"/>
        </w:rPr>
      </w:pPr>
      <w:r w:rsidRPr="00997214">
        <w:rPr>
          <w:rFonts w:asciiTheme="minorHAnsi" w:hAnsiTheme="minorHAnsi" w:cstheme="minorHAnsi"/>
          <w:b/>
          <w:bCs/>
          <w:sz w:val="24"/>
          <w:szCs w:val="24"/>
        </w:rPr>
        <w:t>Job Summary</w:t>
      </w:r>
    </w:p>
    <w:p w14:paraId="5162258D" w14:textId="77777777" w:rsidR="00011964" w:rsidRPr="00985A11" w:rsidRDefault="00011964" w:rsidP="00011964">
      <w:pPr>
        <w:spacing w:line="278" w:lineRule="auto"/>
        <w:rPr>
          <w:rFonts w:cs="Calibri"/>
        </w:rPr>
      </w:pPr>
      <w:r w:rsidRPr="00985A11">
        <w:rPr>
          <w:rFonts w:cs="Calibri"/>
        </w:rPr>
        <w:t>The Operations &amp; Compliance Lead is a key member of the Leadership Team at Mortimer Medical Practice, responsible for ensuring that the practice's premises, operational systems, health and safety arrangements and compliance requirements are effectively managed across all three sites.</w:t>
      </w:r>
    </w:p>
    <w:p w14:paraId="3D477BB9" w14:textId="77777777" w:rsidR="00011964" w:rsidRPr="00985A11" w:rsidRDefault="00011964" w:rsidP="00011964">
      <w:pPr>
        <w:spacing w:line="278" w:lineRule="auto"/>
        <w:rPr>
          <w:rFonts w:cs="Calibri"/>
        </w:rPr>
      </w:pPr>
      <w:r w:rsidRPr="00985A11">
        <w:rPr>
          <w:rFonts w:cs="Calibri"/>
        </w:rPr>
        <w:t xml:space="preserve">Reporting to the Practice Manager and working with guidance and support from the wider Leadership Team, the postholder will provide proactive oversight of the practice's operational and </w:t>
      </w:r>
      <w:r w:rsidRPr="00985A11">
        <w:rPr>
          <w:rFonts w:cs="Calibri"/>
        </w:rPr>
        <w:lastRenderedPageBreak/>
        <w:t>compliance framework, ensuring that required checks, inspections, servicing, audits, risk assessments, policies and remedial actions are completed within appropriate timescales.</w:t>
      </w:r>
    </w:p>
    <w:p w14:paraId="7A623874" w14:textId="77777777" w:rsidR="00011964" w:rsidRPr="00985A11" w:rsidRDefault="00011964" w:rsidP="00011964">
      <w:pPr>
        <w:spacing w:line="278" w:lineRule="auto"/>
        <w:rPr>
          <w:rFonts w:cs="Calibri"/>
        </w:rPr>
      </w:pPr>
      <w:r w:rsidRPr="00985A11">
        <w:rPr>
          <w:rFonts w:cs="Calibri"/>
        </w:rPr>
        <w:t>The role will require the postholder to maintain a clear understanding of the requirements arising from CQC regulations and standards, relevant legislation and statutory guidance, NHS England requirements, the GMS contract, local commissioning arrangements and other national requirements associated with general practice. The postholder will ensure that the practice can demonstrate appropriate evidence of compliance and that identified risks or areas for improvement are acted upon promptly.</w:t>
      </w:r>
    </w:p>
    <w:p w14:paraId="251CA896" w14:textId="77777777" w:rsidR="00011964" w:rsidRPr="00985A11" w:rsidRDefault="00011964" w:rsidP="00011964">
      <w:pPr>
        <w:spacing w:line="278" w:lineRule="auto"/>
        <w:rPr>
          <w:rFonts w:cs="Calibri"/>
        </w:rPr>
      </w:pPr>
      <w:r w:rsidRPr="00985A11">
        <w:rPr>
          <w:rFonts w:cs="Calibri"/>
        </w:rPr>
        <w:t>This is a practical and proactive role. The Operations &amp; Compliance Lead will not be expected to personally undertake specialist maintenance, testing or technical work, but will be responsible for identifying what needs to be done, arranging appropriately qualified contractors or specialists where necessary, monitoring completion and ensuring that records and certificates are maintained.</w:t>
      </w:r>
    </w:p>
    <w:p w14:paraId="405180F2" w14:textId="577C5271" w:rsidR="00344FDC" w:rsidRPr="00997214" w:rsidRDefault="00011964" w:rsidP="00011964">
      <w:pPr>
        <w:rPr>
          <w:rFonts w:asciiTheme="minorHAnsi" w:hAnsiTheme="minorHAnsi" w:cstheme="minorHAnsi"/>
        </w:rPr>
      </w:pPr>
      <w:r w:rsidRPr="00985A11">
        <w:rPr>
          <w:rFonts w:cs="Calibri"/>
        </w:rPr>
        <w:t>Working across all three practice sites in Kingsland, Orleton and Leintwardine, the postholder will help ensure that Mortimer Medical Practice remains safe, secure, compliant, well maintained and fit for purpose, supporting the smooth day-to-day operation of the practice and providing assurance to the Partners, Practice Manager and Leadership Team.</w:t>
      </w:r>
    </w:p>
    <w:p w14:paraId="06AA7361" w14:textId="77777777" w:rsidR="007803B4" w:rsidRPr="00997214" w:rsidRDefault="007803B4" w:rsidP="007803B4">
      <w:pPr>
        <w:rPr>
          <w:rFonts w:asciiTheme="minorHAnsi" w:hAnsiTheme="minorHAnsi" w:cstheme="minorHAnsi"/>
          <w:b/>
          <w:bCs/>
          <w:sz w:val="24"/>
          <w:szCs w:val="24"/>
        </w:rPr>
      </w:pPr>
      <w:r w:rsidRPr="00997214">
        <w:rPr>
          <w:rFonts w:asciiTheme="minorHAnsi" w:hAnsiTheme="minorHAnsi" w:cstheme="minorHAnsi"/>
          <w:b/>
          <w:bCs/>
          <w:sz w:val="24"/>
          <w:szCs w:val="24"/>
        </w:rPr>
        <w:t>Main Duties</w:t>
      </w:r>
    </w:p>
    <w:p w14:paraId="5207F1B1" w14:textId="157846F1" w:rsidR="00344FDC" w:rsidRPr="00997214" w:rsidRDefault="00011964" w:rsidP="00344FDC">
      <w:pPr>
        <w:rPr>
          <w:rFonts w:asciiTheme="minorHAnsi" w:hAnsiTheme="minorHAnsi" w:cstheme="minorHAnsi"/>
        </w:rPr>
      </w:pPr>
      <w:r>
        <w:rPr>
          <w:rFonts w:asciiTheme="minorHAnsi" w:hAnsiTheme="minorHAnsi" w:cstheme="minorHAnsi"/>
          <w:b/>
          <w:bCs/>
        </w:rPr>
        <w:t>Operations, Premises and Facilities</w:t>
      </w:r>
    </w:p>
    <w:p w14:paraId="0067008F" w14:textId="77777777" w:rsidR="00011964" w:rsidRPr="00985A11" w:rsidRDefault="00011964" w:rsidP="00011964">
      <w:pPr>
        <w:numPr>
          <w:ilvl w:val="0"/>
          <w:numId w:val="31"/>
        </w:numPr>
        <w:spacing w:line="278" w:lineRule="auto"/>
        <w:rPr>
          <w:rFonts w:cs="Calibri"/>
        </w:rPr>
      </w:pPr>
      <w:r w:rsidRPr="00985A11">
        <w:rPr>
          <w:rFonts w:cs="Calibri"/>
        </w:rPr>
        <w:t xml:space="preserve">Maintain oversight of the condition, safety, security and functionality of all </w:t>
      </w:r>
      <w:proofErr w:type="gramStart"/>
      <w:r w:rsidRPr="00985A11">
        <w:rPr>
          <w:rFonts w:cs="Calibri"/>
        </w:rPr>
        <w:t>three practice</w:t>
      </w:r>
      <w:proofErr w:type="gramEnd"/>
      <w:r w:rsidRPr="00985A11">
        <w:rPr>
          <w:rFonts w:cs="Calibri"/>
        </w:rPr>
        <w:t xml:space="preserve"> premises.</w:t>
      </w:r>
    </w:p>
    <w:p w14:paraId="0A8D0FF8" w14:textId="77777777" w:rsidR="00011964" w:rsidRPr="00985A11" w:rsidRDefault="00011964" w:rsidP="00011964">
      <w:pPr>
        <w:numPr>
          <w:ilvl w:val="0"/>
          <w:numId w:val="31"/>
        </w:numPr>
        <w:spacing w:line="278" w:lineRule="auto"/>
        <w:rPr>
          <w:rFonts w:cs="Calibri"/>
        </w:rPr>
      </w:pPr>
      <w:r w:rsidRPr="00985A11">
        <w:rPr>
          <w:rFonts w:cs="Calibri"/>
        </w:rPr>
        <w:t>Coordinate and monitor practice maintenance, ensuring issues are identified, prioritised and resolved appropriately.</w:t>
      </w:r>
    </w:p>
    <w:p w14:paraId="60AA6267" w14:textId="77777777" w:rsidR="00011964" w:rsidRPr="00985A11" w:rsidRDefault="00011964" w:rsidP="00011964">
      <w:pPr>
        <w:numPr>
          <w:ilvl w:val="0"/>
          <w:numId w:val="31"/>
        </w:numPr>
        <w:spacing w:line="278" w:lineRule="auto"/>
        <w:rPr>
          <w:rFonts w:cs="Calibri"/>
        </w:rPr>
      </w:pPr>
      <w:r w:rsidRPr="00985A11">
        <w:rPr>
          <w:rFonts w:cs="Calibri"/>
        </w:rPr>
        <w:t>Arrange and oversee appropriate servicing, inspection and maintenance contracts, using competent and appropriately qualified contractors where required.</w:t>
      </w:r>
    </w:p>
    <w:p w14:paraId="038DF250" w14:textId="77777777" w:rsidR="00011964" w:rsidRPr="00985A11" w:rsidRDefault="00011964" w:rsidP="00011964">
      <w:pPr>
        <w:numPr>
          <w:ilvl w:val="0"/>
          <w:numId w:val="31"/>
        </w:numPr>
        <w:spacing w:line="278" w:lineRule="auto"/>
        <w:rPr>
          <w:rFonts w:cs="Calibri"/>
        </w:rPr>
      </w:pPr>
      <w:r w:rsidRPr="00985A11">
        <w:rPr>
          <w:rFonts w:cs="Calibri"/>
        </w:rPr>
        <w:t>Liaise with tradespeople, contractors, suppliers and external organisations and ensure work is completed to an appropriate standard and within agreed timescales.</w:t>
      </w:r>
    </w:p>
    <w:p w14:paraId="779596A4" w14:textId="77777777" w:rsidR="00011964" w:rsidRPr="00985A11" w:rsidRDefault="00011964" w:rsidP="00011964">
      <w:pPr>
        <w:numPr>
          <w:ilvl w:val="0"/>
          <w:numId w:val="31"/>
        </w:numPr>
        <w:spacing w:line="278" w:lineRule="auto"/>
        <w:rPr>
          <w:rFonts w:cs="Calibri"/>
        </w:rPr>
      </w:pPr>
      <w:r w:rsidRPr="00985A11">
        <w:rPr>
          <w:rFonts w:cs="Calibri"/>
        </w:rPr>
        <w:t>Oversee cleaning arrangements, window cleaning, carpet cleaning, waste management, shredding and other premises-related contracts.</w:t>
      </w:r>
    </w:p>
    <w:p w14:paraId="40C0F888" w14:textId="77777777" w:rsidR="00011964" w:rsidRPr="00985A11" w:rsidRDefault="00011964" w:rsidP="00011964">
      <w:pPr>
        <w:numPr>
          <w:ilvl w:val="0"/>
          <w:numId w:val="31"/>
        </w:numPr>
        <w:spacing w:line="278" w:lineRule="auto"/>
        <w:rPr>
          <w:rFonts w:cs="Calibri"/>
        </w:rPr>
      </w:pPr>
      <w:r w:rsidRPr="00985A11">
        <w:rPr>
          <w:rFonts w:cs="Calibri"/>
        </w:rPr>
        <w:t>Manage and monitor issues relating to drainage, plumbing, boilers, lifts, car parks and other building infrastructure.</w:t>
      </w:r>
    </w:p>
    <w:p w14:paraId="25BE5522" w14:textId="460B4310" w:rsidR="00344FDC" w:rsidRPr="00997214" w:rsidRDefault="00011964" w:rsidP="00011964">
      <w:pPr>
        <w:numPr>
          <w:ilvl w:val="0"/>
          <w:numId w:val="31"/>
        </w:numPr>
        <w:rPr>
          <w:rFonts w:asciiTheme="minorHAnsi" w:hAnsiTheme="minorHAnsi" w:cstheme="minorHAnsi"/>
        </w:rPr>
      </w:pPr>
      <w:r w:rsidRPr="00985A11">
        <w:rPr>
          <w:rFonts w:cs="Calibri"/>
        </w:rPr>
        <w:t>Maintain appropriate records of servicing, inspections, certificates, contracts and remedial works.</w:t>
      </w:r>
    </w:p>
    <w:p w14:paraId="11D4CC3A" w14:textId="293E95B5" w:rsidR="00344FDC" w:rsidRPr="00997214" w:rsidRDefault="00011964" w:rsidP="00344FDC">
      <w:pPr>
        <w:rPr>
          <w:rFonts w:asciiTheme="minorHAnsi" w:hAnsiTheme="minorHAnsi" w:cstheme="minorHAnsi"/>
        </w:rPr>
      </w:pPr>
      <w:r>
        <w:rPr>
          <w:rFonts w:asciiTheme="minorHAnsi" w:hAnsiTheme="minorHAnsi" w:cstheme="minorHAnsi"/>
          <w:b/>
          <w:bCs/>
        </w:rPr>
        <w:t>Health Safety and Compliance</w:t>
      </w:r>
    </w:p>
    <w:p w14:paraId="5F946447" w14:textId="77777777" w:rsidR="00011964" w:rsidRPr="00985A11" w:rsidRDefault="00011964" w:rsidP="00011964">
      <w:pPr>
        <w:numPr>
          <w:ilvl w:val="0"/>
          <w:numId w:val="32"/>
        </w:numPr>
        <w:spacing w:line="278" w:lineRule="auto"/>
        <w:rPr>
          <w:rFonts w:cs="Calibri"/>
        </w:rPr>
      </w:pPr>
      <w:r w:rsidRPr="00985A11">
        <w:rPr>
          <w:rFonts w:cs="Calibri"/>
        </w:rPr>
        <w:t>Support the practice in meeting its obligations under relevant health and safety legislation, CQC requirements, NHS England guidance and other statutory or contractual requirements.</w:t>
      </w:r>
    </w:p>
    <w:p w14:paraId="5AD7EBA1" w14:textId="77777777" w:rsidR="00011964" w:rsidRPr="00985A11" w:rsidRDefault="00011964" w:rsidP="00011964">
      <w:pPr>
        <w:numPr>
          <w:ilvl w:val="0"/>
          <w:numId w:val="32"/>
        </w:numPr>
        <w:spacing w:line="278" w:lineRule="auto"/>
        <w:rPr>
          <w:rFonts w:cs="Calibri"/>
        </w:rPr>
      </w:pPr>
      <w:r w:rsidRPr="00985A11">
        <w:rPr>
          <w:rFonts w:cs="Calibri"/>
        </w:rPr>
        <w:t>Coordinate annual health and safety, security, access/egress and clinical waste audits, ensuring that recommendations and actions are appropriately addressed.</w:t>
      </w:r>
    </w:p>
    <w:p w14:paraId="287778A6" w14:textId="77777777" w:rsidR="00011964" w:rsidRPr="00985A11" w:rsidRDefault="00011964" w:rsidP="00011964">
      <w:pPr>
        <w:numPr>
          <w:ilvl w:val="0"/>
          <w:numId w:val="32"/>
        </w:numPr>
        <w:spacing w:line="278" w:lineRule="auto"/>
        <w:rPr>
          <w:rFonts w:cs="Calibri"/>
        </w:rPr>
      </w:pPr>
      <w:r w:rsidRPr="00985A11">
        <w:rPr>
          <w:rFonts w:cs="Calibri"/>
        </w:rPr>
        <w:lastRenderedPageBreak/>
        <w:t>Maintain and review relevant risk assessments, including COSHH and premises-related risks.</w:t>
      </w:r>
    </w:p>
    <w:p w14:paraId="0A5C4722" w14:textId="77777777" w:rsidR="00011964" w:rsidRPr="00985A11" w:rsidRDefault="00011964" w:rsidP="00011964">
      <w:pPr>
        <w:numPr>
          <w:ilvl w:val="0"/>
          <w:numId w:val="32"/>
        </w:numPr>
        <w:spacing w:line="278" w:lineRule="auto"/>
        <w:rPr>
          <w:rFonts w:cs="Calibri"/>
        </w:rPr>
      </w:pPr>
      <w:r w:rsidRPr="00985A11">
        <w:rPr>
          <w:rFonts w:cs="Calibri"/>
        </w:rPr>
        <w:t>Oversee fire safety arrangements, including servicing of fire equipment and completion of required checks.</w:t>
      </w:r>
    </w:p>
    <w:p w14:paraId="11219A21" w14:textId="77777777" w:rsidR="00011964" w:rsidRPr="00985A11" w:rsidRDefault="00011964" w:rsidP="00011964">
      <w:pPr>
        <w:numPr>
          <w:ilvl w:val="0"/>
          <w:numId w:val="32"/>
        </w:numPr>
        <w:spacing w:line="278" w:lineRule="auto"/>
        <w:rPr>
          <w:rFonts w:cs="Calibri"/>
        </w:rPr>
      </w:pPr>
      <w:r w:rsidRPr="00985A11">
        <w:rPr>
          <w:rFonts w:cs="Calibri"/>
        </w:rPr>
        <w:t>Coordinate Legionella monitoring and testing and ensure appropriate remedial action is taken where required.</w:t>
      </w:r>
    </w:p>
    <w:p w14:paraId="51228EFF" w14:textId="77777777" w:rsidR="00011964" w:rsidRPr="00985A11" w:rsidRDefault="00011964" w:rsidP="00011964">
      <w:pPr>
        <w:numPr>
          <w:ilvl w:val="0"/>
          <w:numId w:val="32"/>
        </w:numPr>
        <w:spacing w:line="278" w:lineRule="auto"/>
        <w:rPr>
          <w:rFonts w:cs="Calibri"/>
        </w:rPr>
      </w:pPr>
      <w:r w:rsidRPr="00985A11">
        <w:rPr>
          <w:rFonts w:cs="Calibri"/>
        </w:rPr>
        <w:t>Ensure appropriate arrangements are in place for PAT testing, medical device calibration, centrifuge servicing and other equipment checks.</w:t>
      </w:r>
    </w:p>
    <w:p w14:paraId="35D4B084" w14:textId="77777777" w:rsidR="00011964" w:rsidRPr="00985A11" w:rsidRDefault="00011964" w:rsidP="00011964">
      <w:pPr>
        <w:numPr>
          <w:ilvl w:val="0"/>
          <w:numId w:val="32"/>
        </w:numPr>
        <w:spacing w:line="278" w:lineRule="auto"/>
        <w:rPr>
          <w:rFonts w:cs="Calibri"/>
        </w:rPr>
      </w:pPr>
      <w:r w:rsidRPr="00985A11">
        <w:rPr>
          <w:rFonts w:cs="Calibri"/>
        </w:rPr>
        <w:t>Maintain oversight of infection prevention and control requirements relating to the practice environment and premises.</w:t>
      </w:r>
    </w:p>
    <w:p w14:paraId="3B8496AA" w14:textId="77777777" w:rsidR="00011964" w:rsidRPr="00985A11" w:rsidRDefault="00011964" w:rsidP="00011964">
      <w:pPr>
        <w:numPr>
          <w:ilvl w:val="0"/>
          <w:numId w:val="32"/>
        </w:numPr>
        <w:spacing w:line="278" w:lineRule="auto"/>
        <w:rPr>
          <w:rFonts w:cs="Calibri"/>
        </w:rPr>
      </w:pPr>
      <w:r w:rsidRPr="00985A11">
        <w:rPr>
          <w:rFonts w:cs="Calibri"/>
        </w:rPr>
        <w:t>Ensure appropriate records and evidence are maintained to demonstrate compliance during internal and external audits or inspections.</w:t>
      </w:r>
    </w:p>
    <w:p w14:paraId="516513B5" w14:textId="6894C202" w:rsidR="00344FDC" w:rsidRPr="00997214" w:rsidRDefault="00011964" w:rsidP="00011964">
      <w:pPr>
        <w:numPr>
          <w:ilvl w:val="0"/>
          <w:numId w:val="32"/>
        </w:numPr>
        <w:rPr>
          <w:rFonts w:asciiTheme="minorHAnsi" w:hAnsiTheme="minorHAnsi" w:cstheme="minorHAnsi"/>
        </w:rPr>
      </w:pPr>
      <w:r w:rsidRPr="00985A11">
        <w:rPr>
          <w:rFonts w:cs="Calibri"/>
        </w:rPr>
        <w:t>Escalate significant risks, compliance concerns or overdue actions promptly to the Practice Manager.</w:t>
      </w:r>
    </w:p>
    <w:p w14:paraId="2DB1DD86" w14:textId="0AD07500" w:rsidR="00344FDC" w:rsidRPr="00997214" w:rsidRDefault="00011964" w:rsidP="00344FDC">
      <w:pPr>
        <w:rPr>
          <w:rFonts w:asciiTheme="minorHAnsi" w:hAnsiTheme="minorHAnsi" w:cstheme="minorHAnsi"/>
        </w:rPr>
      </w:pPr>
      <w:r w:rsidRPr="00985A11">
        <w:rPr>
          <w:rFonts w:cs="Calibri"/>
          <w:b/>
          <w:bCs/>
        </w:rPr>
        <w:t>Regulatory &amp; Statutory Requirements</w:t>
      </w:r>
    </w:p>
    <w:p w14:paraId="013E54E5" w14:textId="77777777" w:rsidR="00011964" w:rsidRPr="00985A11" w:rsidRDefault="00011964" w:rsidP="00011964">
      <w:pPr>
        <w:numPr>
          <w:ilvl w:val="0"/>
          <w:numId w:val="33"/>
        </w:numPr>
        <w:spacing w:line="278" w:lineRule="auto"/>
        <w:rPr>
          <w:rFonts w:cs="Calibri"/>
        </w:rPr>
      </w:pPr>
      <w:r w:rsidRPr="00985A11">
        <w:rPr>
          <w:rFonts w:cs="Calibri"/>
        </w:rPr>
        <w:t>Maintain an up-to-date compliance schedule covering statutory inspections, servicing, testing, audits, certificates and contractual requirements.</w:t>
      </w:r>
    </w:p>
    <w:p w14:paraId="4F4B7A81" w14:textId="77777777" w:rsidR="00011964" w:rsidRPr="00985A11" w:rsidRDefault="00011964" w:rsidP="00011964">
      <w:pPr>
        <w:numPr>
          <w:ilvl w:val="0"/>
          <w:numId w:val="33"/>
        </w:numPr>
        <w:spacing w:line="278" w:lineRule="auto"/>
        <w:rPr>
          <w:rFonts w:cs="Calibri"/>
        </w:rPr>
      </w:pPr>
      <w:r w:rsidRPr="00985A11">
        <w:rPr>
          <w:rFonts w:cs="Calibri"/>
        </w:rPr>
        <w:t>Monitor requirements arising from CQC, NHS England, the GMS contract, local commissioning arrangements, legislation, statutory guidance and national primary care requirements.</w:t>
      </w:r>
    </w:p>
    <w:p w14:paraId="1DA7923D" w14:textId="77777777" w:rsidR="00011964" w:rsidRPr="00985A11" w:rsidRDefault="00011964" w:rsidP="00011964">
      <w:pPr>
        <w:numPr>
          <w:ilvl w:val="0"/>
          <w:numId w:val="33"/>
        </w:numPr>
        <w:spacing w:line="278" w:lineRule="auto"/>
        <w:rPr>
          <w:rFonts w:cs="Calibri"/>
        </w:rPr>
      </w:pPr>
      <w:r w:rsidRPr="00985A11">
        <w:rPr>
          <w:rFonts w:cs="Calibri"/>
        </w:rPr>
        <w:t>Coordinate the review and updating of relevant practice policies and procedures.</w:t>
      </w:r>
    </w:p>
    <w:p w14:paraId="40A1F844" w14:textId="77777777" w:rsidR="00011964" w:rsidRPr="00985A11" w:rsidRDefault="00011964" w:rsidP="00011964">
      <w:pPr>
        <w:numPr>
          <w:ilvl w:val="0"/>
          <w:numId w:val="33"/>
        </w:numPr>
        <w:spacing w:line="278" w:lineRule="auto"/>
        <w:rPr>
          <w:rFonts w:cs="Calibri"/>
        </w:rPr>
      </w:pPr>
      <w:r w:rsidRPr="00985A11">
        <w:rPr>
          <w:rFonts w:cs="Calibri"/>
        </w:rPr>
        <w:t>Monitor and action relevant alerts, including NHS, cyber security, safety and operational alerts.</w:t>
      </w:r>
    </w:p>
    <w:p w14:paraId="20BE14D5" w14:textId="77777777" w:rsidR="00011964" w:rsidRPr="00985A11" w:rsidRDefault="00011964" w:rsidP="00011964">
      <w:pPr>
        <w:numPr>
          <w:ilvl w:val="0"/>
          <w:numId w:val="33"/>
        </w:numPr>
        <w:spacing w:line="278" w:lineRule="auto"/>
        <w:rPr>
          <w:rFonts w:cs="Calibri"/>
        </w:rPr>
      </w:pPr>
      <w:r w:rsidRPr="00985A11">
        <w:rPr>
          <w:rFonts w:cs="Calibri"/>
        </w:rPr>
        <w:t>Ensure that appropriate evidence is retained to demonstrate that required actions have been completed.</w:t>
      </w:r>
    </w:p>
    <w:p w14:paraId="3731F7D6" w14:textId="77777777" w:rsidR="00011964" w:rsidRPr="00985A11" w:rsidRDefault="00011964" w:rsidP="00011964">
      <w:pPr>
        <w:numPr>
          <w:ilvl w:val="0"/>
          <w:numId w:val="33"/>
        </w:numPr>
        <w:spacing w:line="278" w:lineRule="auto"/>
        <w:rPr>
          <w:rFonts w:cs="Calibri"/>
        </w:rPr>
      </w:pPr>
      <w:r w:rsidRPr="00985A11">
        <w:rPr>
          <w:rFonts w:cs="Calibri"/>
        </w:rPr>
        <w:t>Coordinate relevant premises documentation including EPC/DEC requirements, EIHR and six-facet survey inspections.</w:t>
      </w:r>
    </w:p>
    <w:p w14:paraId="4152B0C2" w14:textId="12FD9906" w:rsidR="00344FDC" w:rsidRPr="00997214" w:rsidRDefault="00011964" w:rsidP="00011964">
      <w:pPr>
        <w:numPr>
          <w:ilvl w:val="0"/>
          <w:numId w:val="33"/>
        </w:numPr>
        <w:rPr>
          <w:rFonts w:asciiTheme="minorHAnsi" w:hAnsiTheme="minorHAnsi" w:cstheme="minorHAnsi"/>
        </w:rPr>
      </w:pPr>
      <w:r w:rsidRPr="00985A11">
        <w:rPr>
          <w:rFonts w:cs="Calibri"/>
        </w:rPr>
        <w:t>Ensure appropriate arrangements are in place for music licensing, waste transfer documentation and other statutory or contractual obligations.</w:t>
      </w:r>
    </w:p>
    <w:p w14:paraId="1C53D008" w14:textId="3ED45289" w:rsidR="00344FDC" w:rsidRPr="00997214" w:rsidRDefault="00011964" w:rsidP="00344FDC">
      <w:pPr>
        <w:rPr>
          <w:rFonts w:asciiTheme="minorHAnsi" w:hAnsiTheme="minorHAnsi" w:cstheme="minorHAnsi"/>
        </w:rPr>
      </w:pPr>
      <w:r w:rsidRPr="00985A11">
        <w:rPr>
          <w:rFonts w:cs="Calibri"/>
          <w:b/>
          <w:bCs/>
        </w:rPr>
        <w:t>Premises Security &amp; Business Continuity</w:t>
      </w:r>
    </w:p>
    <w:p w14:paraId="53D2715E" w14:textId="77777777" w:rsidR="00011964" w:rsidRPr="00985A11" w:rsidRDefault="00011964" w:rsidP="00011964">
      <w:pPr>
        <w:numPr>
          <w:ilvl w:val="0"/>
          <w:numId w:val="34"/>
        </w:numPr>
        <w:spacing w:line="278" w:lineRule="auto"/>
        <w:rPr>
          <w:rFonts w:cs="Calibri"/>
        </w:rPr>
      </w:pPr>
      <w:r w:rsidRPr="00985A11">
        <w:rPr>
          <w:rFonts w:cs="Calibri"/>
        </w:rPr>
        <w:t>Maintain oversight of premises security across all three sites.</w:t>
      </w:r>
    </w:p>
    <w:p w14:paraId="4B54071A" w14:textId="77777777" w:rsidR="00011964" w:rsidRPr="00985A11" w:rsidRDefault="00011964" w:rsidP="00011964">
      <w:pPr>
        <w:numPr>
          <w:ilvl w:val="0"/>
          <w:numId w:val="34"/>
        </w:numPr>
        <w:spacing w:line="278" w:lineRule="auto"/>
        <w:rPr>
          <w:rFonts w:cs="Calibri"/>
        </w:rPr>
      </w:pPr>
      <w:r w:rsidRPr="00985A11">
        <w:rPr>
          <w:rFonts w:cs="Calibri"/>
        </w:rPr>
        <w:t>Manage keyholder arrangements and ensure appropriate access controls are maintained.</w:t>
      </w:r>
    </w:p>
    <w:p w14:paraId="71A1561F" w14:textId="77777777" w:rsidR="00011964" w:rsidRPr="00985A11" w:rsidRDefault="00011964" w:rsidP="00011964">
      <w:pPr>
        <w:numPr>
          <w:ilvl w:val="0"/>
          <w:numId w:val="34"/>
        </w:numPr>
        <w:spacing w:line="278" w:lineRule="auto"/>
        <w:rPr>
          <w:rFonts w:cs="Calibri"/>
        </w:rPr>
      </w:pPr>
      <w:r w:rsidRPr="00985A11">
        <w:rPr>
          <w:rFonts w:cs="Calibri"/>
        </w:rPr>
        <w:t>Oversee alarms and other security systems, including servicing and maintenance.</w:t>
      </w:r>
    </w:p>
    <w:p w14:paraId="5571CFC2" w14:textId="77777777" w:rsidR="00011964" w:rsidRPr="00985A11" w:rsidRDefault="00011964" w:rsidP="00011964">
      <w:pPr>
        <w:numPr>
          <w:ilvl w:val="0"/>
          <w:numId w:val="34"/>
        </w:numPr>
        <w:spacing w:line="278" w:lineRule="auto"/>
        <w:rPr>
          <w:rFonts w:cs="Calibri"/>
        </w:rPr>
      </w:pPr>
      <w:r w:rsidRPr="00985A11">
        <w:rPr>
          <w:rFonts w:cs="Calibri"/>
        </w:rPr>
        <w:t>Coordinate security audits and ensure identified actions are addressed.</w:t>
      </w:r>
    </w:p>
    <w:p w14:paraId="0A3C1FEB" w14:textId="77777777" w:rsidR="00011964" w:rsidRPr="00985A11" w:rsidRDefault="00011964" w:rsidP="00011964">
      <w:pPr>
        <w:numPr>
          <w:ilvl w:val="0"/>
          <w:numId w:val="34"/>
        </w:numPr>
        <w:spacing w:line="278" w:lineRule="auto"/>
        <w:rPr>
          <w:rFonts w:cs="Calibri"/>
        </w:rPr>
      </w:pPr>
      <w:r w:rsidRPr="00985A11">
        <w:rPr>
          <w:rFonts w:cs="Calibri"/>
        </w:rPr>
        <w:t>Identify premises-related risks that could affect service continuity and escalate these appropriately.</w:t>
      </w:r>
    </w:p>
    <w:p w14:paraId="1B558B57" w14:textId="3FA13710" w:rsidR="00344FDC" w:rsidRPr="00997214" w:rsidRDefault="00011964" w:rsidP="00011964">
      <w:pPr>
        <w:numPr>
          <w:ilvl w:val="0"/>
          <w:numId w:val="34"/>
        </w:numPr>
        <w:rPr>
          <w:rFonts w:asciiTheme="minorHAnsi" w:hAnsiTheme="minorHAnsi" w:cstheme="minorHAnsi"/>
        </w:rPr>
      </w:pPr>
      <w:r w:rsidRPr="00985A11">
        <w:rPr>
          <w:rFonts w:cs="Calibri"/>
        </w:rPr>
        <w:lastRenderedPageBreak/>
        <w:t>Work with the Practice Manager and wider Leadership Team to support business continuity and resilience arrangements.</w:t>
      </w:r>
    </w:p>
    <w:p w14:paraId="3BCF42D3" w14:textId="3E606294" w:rsidR="00344FDC" w:rsidRPr="00997214" w:rsidRDefault="00011964" w:rsidP="00344FDC">
      <w:pPr>
        <w:rPr>
          <w:rFonts w:asciiTheme="minorHAnsi" w:hAnsiTheme="minorHAnsi" w:cstheme="minorHAnsi"/>
        </w:rPr>
      </w:pPr>
      <w:r w:rsidRPr="00985A11">
        <w:rPr>
          <w:rFonts w:cs="Calibri"/>
          <w:b/>
          <w:bCs/>
        </w:rPr>
        <w:t>Equipment, Assets &amp; Infrastructure</w:t>
      </w:r>
    </w:p>
    <w:p w14:paraId="463BFF2B" w14:textId="77777777" w:rsidR="00011964" w:rsidRPr="00985A11" w:rsidRDefault="00011964" w:rsidP="00011964">
      <w:pPr>
        <w:numPr>
          <w:ilvl w:val="0"/>
          <w:numId w:val="35"/>
        </w:numPr>
        <w:spacing w:line="278" w:lineRule="auto"/>
        <w:rPr>
          <w:rFonts w:cs="Calibri"/>
        </w:rPr>
      </w:pPr>
      <w:r w:rsidRPr="00985A11">
        <w:rPr>
          <w:rFonts w:cs="Calibri"/>
        </w:rPr>
        <w:t>Maintain an accurate practice asset register and ensure appropriate servicing, maintenance and replacement arrangements are identified.</w:t>
      </w:r>
    </w:p>
    <w:p w14:paraId="06B8FB34" w14:textId="77777777" w:rsidR="00011964" w:rsidRPr="00985A11" w:rsidRDefault="00011964" w:rsidP="00011964">
      <w:pPr>
        <w:numPr>
          <w:ilvl w:val="0"/>
          <w:numId w:val="35"/>
        </w:numPr>
        <w:spacing w:line="278" w:lineRule="auto"/>
        <w:rPr>
          <w:rFonts w:cs="Calibri"/>
        </w:rPr>
      </w:pPr>
      <w:r w:rsidRPr="00985A11">
        <w:rPr>
          <w:rFonts w:cs="Calibri"/>
        </w:rPr>
        <w:t>Coordinate calibration and servicing of relevant clinical and non-clinical equipment.</w:t>
      </w:r>
    </w:p>
    <w:p w14:paraId="0189A08F" w14:textId="77777777" w:rsidR="00011964" w:rsidRPr="00985A11" w:rsidRDefault="00011964" w:rsidP="00011964">
      <w:pPr>
        <w:numPr>
          <w:ilvl w:val="0"/>
          <w:numId w:val="35"/>
        </w:numPr>
        <w:spacing w:line="278" w:lineRule="auto"/>
        <w:rPr>
          <w:rFonts w:cs="Calibri"/>
        </w:rPr>
      </w:pPr>
      <w:r w:rsidRPr="00985A11">
        <w:rPr>
          <w:rFonts w:cs="Calibri"/>
        </w:rPr>
        <w:t>Ensure equipment requiring specialist inspection or maintenance is referred to appropriately qualified providers.</w:t>
      </w:r>
    </w:p>
    <w:p w14:paraId="17E136F0" w14:textId="77777777" w:rsidR="00011964" w:rsidRPr="00985A11" w:rsidRDefault="00011964" w:rsidP="00011964">
      <w:pPr>
        <w:numPr>
          <w:ilvl w:val="0"/>
          <w:numId w:val="35"/>
        </w:numPr>
        <w:spacing w:line="278" w:lineRule="auto"/>
        <w:rPr>
          <w:rFonts w:cs="Calibri"/>
        </w:rPr>
      </w:pPr>
      <w:r w:rsidRPr="00985A11">
        <w:rPr>
          <w:rFonts w:cs="Calibri"/>
        </w:rPr>
        <w:t>Oversee maintenance of equipment such as wheelchairs, couches and centrifuges.</w:t>
      </w:r>
    </w:p>
    <w:p w14:paraId="2F5C860E" w14:textId="36055661" w:rsidR="00344FDC" w:rsidRPr="00997214" w:rsidRDefault="00011964" w:rsidP="00011964">
      <w:pPr>
        <w:numPr>
          <w:ilvl w:val="0"/>
          <w:numId w:val="35"/>
        </w:numPr>
        <w:rPr>
          <w:rFonts w:asciiTheme="minorHAnsi" w:hAnsiTheme="minorHAnsi" w:cstheme="minorHAnsi"/>
        </w:rPr>
      </w:pPr>
      <w:r w:rsidRPr="00985A11">
        <w:rPr>
          <w:rFonts w:cs="Calibri"/>
        </w:rPr>
        <w:t>Monitor the condition of practice infrastructure and identify potential future maintenance or replacement requirements.</w:t>
      </w:r>
    </w:p>
    <w:p w14:paraId="0B8F8607" w14:textId="3E7C53C1" w:rsidR="00344FDC" w:rsidRPr="00997214" w:rsidRDefault="00011964" w:rsidP="00344FDC">
      <w:pPr>
        <w:rPr>
          <w:rFonts w:asciiTheme="minorHAnsi" w:hAnsiTheme="minorHAnsi" w:cstheme="minorHAnsi"/>
        </w:rPr>
      </w:pPr>
      <w:r w:rsidRPr="00985A11">
        <w:rPr>
          <w:rFonts w:cs="Calibri"/>
          <w:b/>
          <w:bCs/>
        </w:rPr>
        <w:t>Contracts, Suppliers &amp; Contractors</w:t>
      </w:r>
    </w:p>
    <w:p w14:paraId="48FDF464" w14:textId="77777777" w:rsidR="00011964" w:rsidRPr="00985A11" w:rsidRDefault="00011964" w:rsidP="00011964">
      <w:pPr>
        <w:numPr>
          <w:ilvl w:val="0"/>
          <w:numId w:val="36"/>
        </w:numPr>
        <w:spacing w:line="278" w:lineRule="auto"/>
        <w:rPr>
          <w:rFonts w:cs="Calibri"/>
        </w:rPr>
      </w:pPr>
      <w:r w:rsidRPr="00985A11">
        <w:rPr>
          <w:rFonts w:cs="Calibri"/>
        </w:rPr>
        <w:t>Maintain a central record of premises, facilities, compliance and maintenance contracts.</w:t>
      </w:r>
    </w:p>
    <w:p w14:paraId="519575E5" w14:textId="77777777" w:rsidR="00011964" w:rsidRPr="00985A11" w:rsidRDefault="00011964" w:rsidP="00011964">
      <w:pPr>
        <w:numPr>
          <w:ilvl w:val="0"/>
          <w:numId w:val="36"/>
        </w:numPr>
        <w:spacing w:line="278" w:lineRule="auto"/>
        <w:rPr>
          <w:rFonts w:cs="Calibri"/>
        </w:rPr>
      </w:pPr>
      <w:r w:rsidRPr="00985A11">
        <w:rPr>
          <w:rFonts w:cs="Calibri"/>
        </w:rPr>
        <w:t>Undertake regular supplier and contractor reviews to ensure services remain appropriate, effective and value for money.</w:t>
      </w:r>
    </w:p>
    <w:p w14:paraId="6DD8BCA9" w14:textId="77777777" w:rsidR="00011964" w:rsidRPr="00985A11" w:rsidRDefault="00011964" w:rsidP="00011964">
      <w:pPr>
        <w:numPr>
          <w:ilvl w:val="0"/>
          <w:numId w:val="36"/>
        </w:numPr>
        <w:spacing w:line="278" w:lineRule="auto"/>
        <w:rPr>
          <w:rFonts w:cs="Calibri"/>
        </w:rPr>
      </w:pPr>
      <w:r w:rsidRPr="00985A11">
        <w:rPr>
          <w:rFonts w:cs="Calibri"/>
        </w:rPr>
        <w:t>Obtain quotations and arrange contractors where specialist work is required, in accordance with practice procedures.</w:t>
      </w:r>
    </w:p>
    <w:p w14:paraId="2ECAA3DE" w14:textId="77777777" w:rsidR="00011964" w:rsidRPr="00985A11" w:rsidRDefault="00011964" w:rsidP="00011964">
      <w:pPr>
        <w:numPr>
          <w:ilvl w:val="0"/>
          <w:numId w:val="36"/>
        </w:numPr>
        <w:spacing w:line="278" w:lineRule="auto"/>
        <w:rPr>
          <w:rFonts w:cs="Calibri"/>
        </w:rPr>
      </w:pPr>
      <w:r w:rsidRPr="00985A11">
        <w:rPr>
          <w:rFonts w:cs="Calibri"/>
        </w:rPr>
        <w:t>Ensure contractors provide appropriate certification, documentation and evidence of completed work.</w:t>
      </w:r>
    </w:p>
    <w:p w14:paraId="2EFD5AE2" w14:textId="77777777" w:rsidR="00011964" w:rsidRPr="00985A11" w:rsidRDefault="00011964" w:rsidP="00011964">
      <w:pPr>
        <w:numPr>
          <w:ilvl w:val="0"/>
          <w:numId w:val="36"/>
        </w:numPr>
        <w:spacing w:line="278" w:lineRule="auto"/>
        <w:rPr>
          <w:rFonts w:cs="Calibri"/>
        </w:rPr>
      </w:pPr>
      <w:r w:rsidRPr="00985A11">
        <w:rPr>
          <w:rFonts w:cs="Calibri"/>
        </w:rPr>
        <w:t>Monitor contractor performance and escalate concerns where standards or timescales are not met.</w:t>
      </w:r>
    </w:p>
    <w:p w14:paraId="5AE805B7" w14:textId="489464C5" w:rsidR="00344FDC" w:rsidRPr="00997214" w:rsidRDefault="00011964" w:rsidP="00011964">
      <w:pPr>
        <w:numPr>
          <w:ilvl w:val="0"/>
          <w:numId w:val="36"/>
        </w:numPr>
        <w:rPr>
          <w:rFonts w:asciiTheme="minorHAnsi" w:hAnsiTheme="minorHAnsi" w:cstheme="minorHAnsi"/>
        </w:rPr>
      </w:pPr>
      <w:r w:rsidRPr="00985A11">
        <w:rPr>
          <w:rFonts w:cs="Calibri"/>
        </w:rPr>
        <w:t>Coordinate annual rent reviews and liaise with relevant landlords or property representatives as required.</w:t>
      </w:r>
    </w:p>
    <w:p w14:paraId="12303478" w14:textId="0A69C1F6" w:rsidR="00344FDC" w:rsidRPr="00997214" w:rsidRDefault="00011964" w:rsidP="00344FDC">
      <w:pPr>
        <w:rPr>
          <w:rFonts w:asciiTheme="minorHAnsi" w:hAnsiTheme="minorHAnsi" w:cstheme="minorHAnsi"/>
        </w:rPr>
      </w:pPr>
      <w:r w:rsidRPr="00985A11">
        <w:rPr>
          <w:rFonts w:cs="Calibri"/>
          <w:b/>
          <w:bCs/>
        </w:rPr>
        <w:t>Environmental &amp; Sustainability Responsibilities</w:t>
      </w:r>
    </w:p>
    <w:p w14:paraId="331CF89E" w14:textId="77777777" w:rsidR="00011964" w:rsidRPr="00985A11" w:rsidRDefault="00011964" w:rsidP="00011964">
      <w:pPr>
        <w:numPr>
          <w:ilvl w:val="0"/>
          <w:numId w:val="37"/>
        </w:numPr>
        <w:spacing w:line="278" w:lineRule="auto"/>
        <w:rPr>
          <w:rFonts w:cs="Calibri"/>
        </w:rPr>
      </w:pPr>
      <w:r w:rsidRPr="00985A11">
        <w:rPr>
          <w:rFonts w:cs="Calibri"/>
        </w:rPr>
        <w:t>Support implementation and ongoing development of the practice Green Plan.</w:t>
      </w:r>
    </w:p>
    <w:p w14:paraId="797AA5D4" w14:textId="77777777" w:rsidR="00011964" w:rsidRPr="00985A11" w:rsidRDefault="00011964" w:rsidP="00011964">
      <w:pPr>
        <w:numPr>
          <w:ilvl w:val="0"/>
          <w:numId w:val="37"/>
        </w:numPr>
        <w:spacing w:line="278" w:lineRule="auto"/>
        <w:rPr>
          <w:rFonts w:cs="Calibri"/>
        </w:rPr>
      </w:pPr>
      <w:r w:rsidRPr="00985A11">
        <w:rPr>
          <w:rFonts w:cs="Calibri"/>
        </w:rPr>
        <w:t>Identify opportunities to improve environmental sustainability, energy efficiency, waste management and resource use across the practice.</w:t>
      </w:r>
    </w:p>
    <w:p w14:paraId="28A0992F" w14:textId="7138AD73" w:rsidR="00344FDC" w:rsidRPr="00997214" w:rsidRDefault="00011964" w:rsidP="00011964">
      <w:pPr>
        <w:numPr>
          <w:ilvl w:val="0"/>
          <w:numId w:val="37"/>
        </w:numPr>
        <w:rPr>
          <w:rFonts w:asciiTheme="minorHAnsi" w:hAnsiTheme="minorHAnsi" w:cstheme="minorHAnsi"/>
        </w:rPr>
      </w:pPr>
      <w:r w:rsidRPr="00985A11">
        <w:rPr>
          <w:rFonts w:cs="Calibri"/>
        </w:rPr>
        <w:t>Monitor relevant premises and environmental requirements and support the practice in meeting applicable NHS and local expectations.</w:t>
      </w:r>
    </w:p>
    <w:p w14:paraId="34216E86" w14:textId="7A8687EC" w:rsidR="00344FDC" w:rsidRPr="00997214" w:rsidRDefault="00011964" w:rsidP="00344FDC">
      <w:pPr>
        <w:rPr>
          <w:rFonts w:asciiTheme="minorHAnsi" w:hAnsiTheme="minorHAnsi" w:cstheme="minorHAnsi"/>
        </w:rPr>
      </w:pPr>
      <w:r w:rsidRPr="00985A11">
        <w:rPr>
          <w:rFonts w:cs="Calibri"/>
          <w:b/>
          <w:bCs/>
        </w:rPr>
        <w:t>Information, Risk &amp; Assurance</w:t>
      </w:r>
    </w:p>
    <w:p w14:paraId="045345A0" w14:textId="77777777" w:rsidR="00BD072F" w:rsidRPr="00985A11" w:rsidRDefault="00BD072F" w:rsidP="00BD072F">
      <w:pPr>
        <w:numPr>
          <w:ilvl w:val="0"/>
          <w:numId w:val="38"/>
        </w:numPr>
        <w:spacing w:line="278" w:lineRule="auto"/>
        <w:rPr>
          <w:rFonts w:cs="Calibri"/>
        </w:rPr>
      </w:pPr>
      <w:r w:rsidRPr="00985A11">
        <w:rPr>
          <w:rFonts w:cs="Calibri"/>
        </w:rPr>
        <w:t>Maintain effective compliance and risk registers, ensuring actions have clear ownership and deadlines.</w:t>
      </w:r>
    </w:p>
    <w:p w14:paraId="09A2CD97" w14:textId="77777777" w:rsidR="00BD072F" w:rsidRPr="00985A11" w:rsidRDefault="00BD072F" w:rsidP="00BD072F">
      <w:pPr>
        <w:numPr>
          <w:ilvl w:val="0"/>
          <w:numId w:val="38"/>
        </w:numPr>
        <w:spacing w:line="278" w:lineRule="auto"/>
        <w:rPr>
          <w:rFonts w:cs="Calibri"/>
        </w:rPr>
      </w:pPr>
      <w:r w:rsidRPr="00985A11">
        <w:rPr>
          <w:rFonts w:cs="Calibri"/>
        </w:rPr>
        <w:t>Provide regular updates to the Practice Manager and Leadership Team on outstanding compliance actions, risks and areas requiring investment.</w:t>
      </w:r>
    </w:p>
    <w:p w14:paraId="45B5D1C1" w14:textId="77777777" w:rsidR="00BD072F" w:rsidRPr="00985A11" w:rsidRDefault="00BD072F" w:rsidP="00BD072F">
      <w:pPr>
        <w:numPr>
          <w:ilvl w:val="0"/>
          <w:numId w:val="38"/>
        </w:numPr>
        <w:spacing w:line="278" w:lineRule="auto"/>
        <w:rPr>
          <w:rFonts w:cs="Calibri"/>
        </w:rPr>
      </w:pPr>
      <w:r w:rsidRPr="00985A11">
        <w:rPr>
          <w:rFonts w:cs="Calibri"/>
        </w:rPr>
        <w:lastRenderedPageBreak/>
        <w:t>Prepare appropriate documentation and evidence for CQC inspections, audits, reviews and internal governance processes.</w:t>
      </w:r>
    </w:p>
    <w:p w14:paraId="6B3C9FEB" w14:textId="77777777" w:rsidR="00BD072F" w:rsidRPr="00985A11" w:rsidRDefault="00BD072F" w:rsidP="00BD072F">
      <w:pPr>
        <w:numPr>
          <w:ilvl w:val="0"/>
          <w:numId w:val="38"/>
        </w:numPr>
        <w:spacing w:line="278" w:lineRule="auto"/>
        <w:rPr>
          <w:rFonts w:cs="Calibri"/>
        </w:rPr>
      </w:pPr>
      <w:r w:rsidRPr="00985A11">
        <w:rPr>
          <w:rFonts w:cs="Calibri"/>
        </w:rPr>
        <w:t>Ensure that compliance information is accurate, accessible and kept up to date.</w:t>
      </w:r>
    </w:p>
    <w:p w14:paraId="0FCFED2A" w14:textId="77777777" w:rsidR="00BD072F" w:rsidRPr="00985A11" w:rsidRDefault="00BD072F" w:rsidP="00BD072F">
      <w:pPr>
        <w:numPr>
          <w:ilvl w:val="0"/>
          <w:numId w:val="38"/>
        </w:numPr>
        <w:spacing w:line="278" w:lineRule="auto"/>
        <w:rPr>
          <w:rFonts w:cs="Calibri"/>
        </w:rPr>
      </w:pPr>
      <w:r w:rsidRPr="00985A11">
        <w:rPr>
          <w:rFonts w:cs="Calibri"/>
        </w:rPr>
        <w:t>Work collaboratively with clinical and operational leads where compliance responsibilities overlap.</w:t>
      </w:r>
    </w:p>
    <w:p w14:paraId="00A1CE5B" w14:textId="36CA2239" w:rsidR="00344FDC" w:rsidRPr="00997214" w:rsidRDefault="00BD072F" w:rsidP="00BD072F">
      <w:pPr>
        <w:numPr>
          <w:ilvl w:val="0"/>
          <w:numId w:val="38"/>
        </w:numPr>
        <w:rPr>
          <w:rFonts w:asciiTheme="minorHAnsi" w:hAnsiTheme="minorHAnsi" w:cstheme="minorHAnsi"/>
        </w:rPr>
      </w:pPr>
      <w:r w:rsidRPr="00985A11">
        <w:rPr>
          <w:rFonts w:cs="Calibri"/>
        </w:rPr>
        <w:t>Support the practice in developing a culture where health, safety, compliance and risk management are everyone's responsibility.</w:t>
      </w:r>
    </w:p>
    <w:p w14:paraId="5A762826" w14:textId="77777777" w:rsidR="00344FDC" w:rsidRPr="00997214" w:rsidRDefault="00344FDC" w:rsidP="00344FDC">
      <w:pPr>
        <w:numPr>
          <w:ilvl w:val="0"/>
          <w:numId w:val="38"/>
        </w:numPr>
        <w:rPr>
          <w:rFonts w:asciiTheme="minorHAnsi" w:hAnsiTheme="minorHAnsi" w:cstheme="minorHAnsi"/>
        </w:rPr>
      </w:pPr>
      <w:r w:rsidRPr="00997214">
        <w:rPr>
          <w:rFonts w:asciiTheme="minorHAnsi" w:hAnsiTheme="minorHAnsi" w:cstheme="minorHAnsi"/>
        </w:rPr>
        <w:t>Undertake other duties commensurate with the role and level of responsibility, as required by the GP Partners or Managing Partner.</w:t>
      </w:r>
    </w:p>
    <w:p w14:paraId="1A9751C5" w14:textId="254AB90C" w:rsidR="00BD072F" w:rsidRDefault="00BD072F" w:rsidP="00997214">
      <w:pPr>
        <w:rPr>
          <w:rFonts w:cs="Calibri"/>
          <w:b/>
          <w:bCs/>
        </w:rPr>
      </w:pPr>
      <w:r w:rsidRPr="00985A11">
        <w:rPr>
          <w:rFonts w:cs="Calibri"/>
          <w:b/>
          <w:bCs/>
        </w:rPr>
        <w:t>General Leadership Responsibilities</w:t>
      </w:r>
    </w:p>
    <w:p w14:paraId="1CB6672E" w14:textId="77777777" w:rsidR="00BD072F" w:rsidRPr="00985A11" w:rsidRDefault="00BD072F" w:rsidP="00BD072F">
      <w:pPr>
        <w:numPr>
          <w:ilvl w:val="0"/>
          <w:numId w:val="48"/>
        </w:numPr>
        <w:spacing w:line="278" w:lineRule="auto"/>
        <w:rPr>
          <w:rFonts w:cs="Calibri"/>
        </w:rPr>
      </w:pPr>
      <w:r w:rsidRPr="00985A11">
        <w:rPr>
          <w:rFonts w:cs="Calibri"/>
        </w:rPr>
        <w:t>Act as an active member of the Mortimer Medical Practice Leadership Team.</w:t>
      </w:r>
    </w:p>
    <w:p w14:paraId="1CA1086F" w14:textId="77777777" w:rsidR="00BD072F" w:rsidRPr="00985A11" w:rsidRDefault="00BD072F" w:rsidP="00BD072F">
      <w:pPr>
        <w:numPr>
          <w:ilvl w:val="0"/>
          <w:numId w:val="48"/>
        </w:numPr>
        <w:spacing w:line="278" w:lineRule="auto"/>
        <w:rPr>
          <w:rFonts w:cs="Calibri"/>
        </w:rPr>
      </w:pPr>
      <w:r w:rsidRPr="00985A11">
        <w:rPr>
          <w:rFonts w:cs="Calibri"/>
        </w:rPr>
        <w:t>Work collaboratively with the Practice Manager, Assistant Practice Manager and other managers and clinical leads.</w:t>
      </w:r>
    </w:p>
    <w:p w14:paraId="68CD510E" w14:textId="77777777" w:rsidR="00BD072F" w:rsidRPr="00985A11" w:rsidRDefault="00BD072F" w:rsidP="00BD072F">
      <w:pPr>
        <w:numPr>
          <w:ilvl w:val="0"/>
          <w:numId w:val="48"/>
        </w:numPr>
        <w:spacing w:line="278" w:lineRule="auto"/>
        <w:rPr>
          <w:rFonts w:cs="Calibri"/>
        </w:rPr>
      </w:pPr>
      <w:r w:rsidRPr="00985A11">
        <w:rPr>
          <w:rFonts w:cs="Calibri"/>
        </w:rPr>
        <w:t>Provide practical advice and guidance to colleagues on premises, operational and compliance matters.</w:t>
      </w:r>
    </w:p>
    <w:p w14:paraId="27AB71E9" w14:textId="77777777" w:rsidR="00BD072F" w:rsidRPr="00985A11" w:rsidRDefault="00BD072F" w:rsidP="00BD072F">
      <w:pPr>
        <w:numPr>
          <w:ilvl w:val="0"/>
          <w:numId w:val="48"/>
        </w:numPr>
        <w:spacing w:line="278" w:lineRule="auto"/>
        <w:rPr>
          <w:rFonts w:cs="Calibri"/>
        </w:rPr>
      </w:pPr>
      <w:r w:rsidRPr="00985A11">
        <w:rPr>
          <w:rFonts w:cs="Calibri"/>
        </w:rPr>
        <w:t>Take ownership of issues within the scope of the role and follow them through to resolution.</w:t>
      </w:r>
    </w:p>
    <w:p w14:paraId="773DB9BA" w14:textId="77777777" w:rsidR="00BD072F" w:rsidRPr="00985A11" w:rsidRDefault="00BD072F" w:rsidP="00BD072F">
      <w:pPr>
        <w:numPr>
          <w:ilvl w:val="0"/>
          <w:numId w:val="48"/>
        </w:numPr>
        <w:spacing w:line="278" w:lineRule="auto"/>
        <w:rPr>
          <w:rFonts w:cs="Calibri"/>
        </w:rPr>
      </w:pPr>
      <w:r w:rsidRPr="00985A11">
        <w:rPr>
          <w:rFonts w:cs="Calibri"/>
        </w:rPr>
        <w:t>Identify opportunities to improve systems, processes and the working environment.</w:t>
      </w:r>
    </w:p>
    <w:p w14:paraId="160B1CB8" w14:textId="77777777" w:rsidR="00BD072F" w:rsidRDefault="00BD072F" w:rsidP="00BD072F">
      <w:pPr>
        <w:numPr>
          <w:ilvl w:val="0"/>
          <w:numId w:val="48"/>
        </w:numPr>
        <w:spacing w:line="278" w:lineRule="auto"/>
        <w:rPr>
          <w:rFonts w:cs="Calibri"/>
        </w:rPr>
      </w:pPr>
      <w:r w:rsidRPr="00985A11">
        <w:rPr>
          <w:rFonts w:cs="Calibri"/>
        </w:rPr>
        <w:t>Maintain confidentiality and comply with practice policies and procedures.</w:t>
      </w:r>
    </w:p>
    <w:p w14:paraId="1A71D214" w14:textId="79E01186" w:rsidR="00BD072F" w:rsidRPr="00985A11" w:rsidRDefault="00BD072F" w:rsidP="00BD072F">
      <w:pPr>
        <w:numPr>
          <w:ilvl w:val="0"/>
          <w:numId w:val="48"/>
        </w:numPr>
        <w:spacing w:line="278" w:lineRule="auto"/>
        <w:rPr>
          <w:rFonts w:cs="Calibri"/>
        </w:rPr>
      </w:pPr>
      <w:r>
        <w:rPr>
          <w:rFonts w:cs="Calibri"/>
        </w:rPr>
        <w:t>Attend all relevant leadership and wider practice meetings as required.</w:t>
      </w:r>
    </w:p>
    <w:p w14:paraId="3E9A1CA5" w14:textId="77777777" w:rsidR="00015E0F" w:rsidRPr="00997214" w:rsidRDefault="00015E0F" w:rsidP="00015E0F">
      <w:pPr>
        <w:pStyle w:val="BodyTextIndent2"/>
        <w:tabs>
          <w:tab w:val="left" w:pos="0"/>
        </w:tabs>
        <w:ind w:left="0" w:firstLine="0"/>
        <w:rPr>
          <w:rFonts w:asciiTheme="minorHAnsi" w:hAnsiTheme="minorHAnsi" w:cstheme="minorHAnsi"/>
          <w:b/>
          <w:sz w:val="24"/>
        </w:rPr>
      </w:pPr>
      <w:r w:rsidRPr="00997214">
        <w:rPr>
          <w:rFonts w:asciiTheme="minorHAnsi" w:hAnsiTheme="minorHAnsi" w:cstheme="minorHAnsi"/>
          <w:b/>
          <w:sz w:val="24"/>
        </w:rPr>
        <w:t>Place of Work:</w:t>
      </w:r>
    </w:p>
    <w:p w14:paraId="5A35D105" w14:textId="47C0E77A" w:rsidR="00015E0F" w:rsidRDefault="00BD072F" w:rsidP="00015E0F">
      <w:pPr>
        <w:pStyle w:val="NoSpacing"/>
        <w:rPr>
          <w:rFonts w:asciiTheme="minorHAnsi" w:eastAsia="Times New Roman" w:hAnsiTheme="minorHAnsi" w:cstheme="minorHAnsi"/>
          <w:spacing w:val="-2"/>
        </w:rPr>
      </w:pPr>
      <w:r w:rsidRPr="00BD072F">
        <w:rPr>
          <w:rFonts w:asciiTheme="minorHAnsi" w:eastAsia="Times New Roman" w:hAnsiTheme="minorHAnsi" w:cstheme="minorHAnsi"/>
          <w:spacing w:val="-2"/>
        </w:rPr>
        <w:t>The usual place of work for this role will be Leintwardine Surgery, which will serve as the postholder's primary base. However, given the nature of the role, regular travel between Kingsland, Orleton and Leintwardine will be required to oversee premises, compliance, health and safety and operational requirements consistently across all three sites.</w:t>
      </w:r>
    </w:p>
    <w:p w14:paraId="44061367" w14:textId="77777777" w:rsidR="00BD072F" w:rsidRPr="00997214" w:rsidRDefault="00BD072F" w:rsidP="00015E0F">
      <w:pPr>
        <w:pStyle w:val="NoSpacing"/>
        <w:rPr>
          <w:rFonts w:asciiTheme="minorHAnsi" w:hAnsiTheme="minorHAnsi" w:cstheme="minorHAnsi"/>
          <w:sz w:val="24"/>
          <w:szCs w:val="24"/>
        </w:rPr>
      </w:pPr>
    </w:p>
    <w:p w14:paraId="5DA09F15" w14:textId="77777777" w:rsidR="00015E0F" w:rsidRPr="00997214" w:rsidRDefault="00015E0F" w:rsidP="00015E0F">
      <w:pPr>
        <w:pStyle w:val="BodyTextIndent2"/>
        <w:tabs>
          <w:tab w:val="left" w:pos="0"/>
        </w:tabs>
        <w:ind w:left="0" w:firstLine="0"/>
        <w:rPr>
          <w:rFonts w:asciiTheme="minorHAnsi" w:hAnsiTheme="minorHAnsi" w:cstheme="minorHAnsi"/>
          <w:b/>
          <w:sz w:val="24"/>
        </w:rPr>
      </w:pPr>
      <w:r w:rsidRPr="00997214">
        <w:rPr>
          <w:rFonts w:asciiTheme="minorHAnsi" w:hAnsiTheme="minorHAnsi" w:cstheme="minorHAnsi"/>
          <w:b/>
          <w:sz w:val="24"/>
        </w:rPr>
        <w:t>Health &amp; Safety:</w:t>
      </w:r>
    </w:p>
    <w:p w14:paraId="7603C28A" w14:textId="77777777" w:rsidR="00015E0F" w:rsidRPr="00997214" w:rsidRDefault="00015E0F" w:rsidP="00015E0F">
      <w:pPr>
        <w:pStyle w:val="BodyTextIndent2"/>
        <w:tabs>
          <w:tab w:val="left" w:pos="0"/>
        </w:tabs>
        <w:ind w:left="0" w:firstLine="0"/>
        <w:rPr>
          <w:rFonts w:asciiTheme="minorHAnsi" w:hAnsiTheme="minorHAnsi" w:cstheme="minorHAnsi"/>
          <w:bCs/>
          <w:szCs w:val="22"/>
        </w:rPr>
      </w:pPr>
      <w:r w:rsidRPr="00997214">
        <w:rPr>
          <w:rFonts w:asciiTheme="minorHAnsi" w:hAnsiTheme="minorHAnsi" w:cstheme="minorHAnsi"/>
          <w:szCs w:val="22"/>
        </w:rPr>
        <w:t>Working within a healthcare environment, the post-holder must take responsibility for their own and others’ health, safety and security. This will include (but will not be limited to):</w:t>
      </w:r>
    </w:p>
    <w:p w14:paraId="094B2724" w14:textId="77777777" w:rsidR="00015E0F" w:rsidRPr="00997214" w:rsidRDefault="00015E0F" w:rsidP="00015E0F">
      <w:pPr>
        <w:pStyle w:val="NoSpacing"/>
        <w:ind w:left="720"/>
        <w:rPr>
          <w:rFonts w:asciiTheme="minorHAnsi" w:hAnsiTheme="minorHAnsi" w:cstheme="minorHAnsi"/>
        </w:rPr>
      </w:pPr>
    </w:p>
    <w:p w14:paraId="23293F0F"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All staff within the department adhere to their individual responsibilities for infection control and health and safety, using a system of observation, audit and check, hazard identification, questioning, reporting and risk management.</w:t>
      </w:r>
    </w:p>
    <w:p w14:paraId="0064F806" w14:textId="06DCB446"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 xml:space="preserve">Maintain an </w:t>
      </w:r>
      <w:r w:rsidR="007C4111" w:rsidRPr="00997214">
        <w:rPr>
          <w:rFonts w:asciiTheme="minorHAnsi" w:hAnsiTheme="minorHAnsi" w:cstheme="minorHAnsi"/>
        </w:rPr>
        <w:t>up-to-date</w:t>
      </w:r>
      <w:r w:rsidRPr="00997214">
        <w:rPr>
          <w:rFonts w:asciiTheme="minorHAnsi" w:hAnsiTheme="minorHAnsi" w:cstheme="minorHAnsi"/>
        </w:rPr>
        <w:t xml:space="preserve"> knowledge of health and safety and infection control statutory and best practice guidelines and ensure implementation across the Practice.</w:t>
      </w:r>
    </w:p>
    <w:p w14:paraId="3C8B9BED"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Using personal security systems within the workplace according to Practice guidelines.</w:t>
      </w:r>
    </w:p>
    <w:p w14:paraId="52E9B135"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Identifying the risks involved in work activities and undertaking such activities in a way that manages those risks across the Practice.</w:t>
      </w:r>
    </w:p>
    <w:p w14:paraId="6A402BDF" w14:textId="273E1D25"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Making effective use of training to update knowledge and skills and initiate and manage the training of others in these areas.</w:t>
      </w:r>
    </w:p>
    <w:p w14:paraId="3AE00040"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Using appropriate infection control procedures, maintaining work areas in a tidy and safe way and free from hazards, and initiation of remedial / corrective action where needed.</w:t>
      </w:r>
    </w:p>
    <w:p w14:paraId="3E7662DA"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lastRenderedPageBreak/>
        <w:t>Actively identifying, reporting on and correcting health and safety hazards and infection hazards immediately when recognised.</w:t>
      </w:r>
    </w:p>
    <w:p w14:paraId="5EBB2999"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 xml:space="preserve">Keeping own work areas and general / patient areas generally clean, identifying issues and hazards / risks in relation to other work areas within the business, and assuming responsibility in the maintenance of general standards of cleanliness across the business in consultation (where appropriate) with other staff. </w:t>
      </w:r>
    </w:p>
    <w:p w14:paraId="4D37BBB5" w14:textId="77777777" w:rsidR="00015E0F" w:rsidRPr="00997214" w:rsidRDefault="00015E0F" w:rsidP="00015E0F">
      <w:pPr>
        <w:pStyle w:val="NoSpacing"/>
        <w:ind w:left="720"/>
        <w:rPr>
          <w:rFonts w:asciiTheme="minorHAnsi" w:hAnsiTheme="minorHAnsi" w:cstheme="minorHAnsi"/>
          <w:sz w:val="24"/>
          <w:szCs w:val="24"/>
        </w:rPr>
      </w:pPr>
    </w:p>
    <w:p w14:paraId="6E28E285" w14:textId="77777777" w:rsidR="00015E0F" w:rsidRPr="00997214" w:rsidRDefault="00015E0F" w:rsidP="00015E0F">
      <w:pPr>
        <w:tabs>
          <w:tab w:val="left" w:pos="2268"/>
        </w:tabs>
        <w:rPr>
          <w:rFonts w:asciiTheme="minorHAnsi" w:hAnsiTheme="minorHAnsi" w:cstheme="minorHAnsi"/>
          <w:bCs/>
          <w:sz w:val="24"/>
          <w:szCs w:val="24"/>
        </w:rPr>
      </w:pPr>
      <w:r w:rsidRPr="00997214">
        <w:rPr>
          <w:rFonts w:asciiTheme="minorHAnsi" w:hAnsiTheme="minorHAnsi" w:cstheme="minorHAnsi"/>
          <w:b/>
          <w:bCs/>
          <w:sz w:val="24"/>
          <w:szCs w:val="24"/>
        </w:rPr>
        <w:t>Confidentiality:</w:t>
      </w:r>
    </w:p>
    <w:p w14:paraId="31870B5E" w14:textId="77777777" w:rsidR="00015E0F" w:rsidRPr="00997214" w:rsidRDefault="00015E0F" w:rsidP="00015E0F">
      <w:pPr>
        <w:numPr>
          <w:ilvl w:val="0"/>
          <w:numId w:val="1"/>
        </w:numPr>
        <w:tabs>
          <w:tab w:val="left" w:pos="2268"/>
        </w:tabs>
        <w:spacing w:after="0" w:line="240" w:lineRule="auto"/>
        <w:rPr>
          <w:rFonts w:asciiTheme="minorHAnsi" w:hAnsiTheme="minorHAnsi" w:cstheme="minorHAnsi"/>
        </w:rPr>
      </w:pPr>
      <w:proofErr w:type="gramStart"/>
      <w:r w:rsidRPr="00997214">
        <w:rPr>
          <w:rFonts w:asciiTheme="minorHAnsi" w:hAnsiTheme="minorHAnsi" w:cstheme="minorHAnsi"/>
        </w:rPr>
        <w:t>In the course of</w:t>
      </w:r>
      <w:proofErr w:type="gramEnd"/>
      <w:r w:rsidRPr="00997214">
        <w:rPr>
          <w:rFonts w:asciiTheme="minorHAnsi" w:hAnsiTheme="minorHAnsi" w:cstheme="minorHAnsi"/>
        </w:rPr>
        <w:t xml:space="preserve"> seeking treatment, patients entrust us with, or allow us to gather, sensitive information in relation to their health and other matters. They do so in confidence and have the right to expect that staff will respect their privacy and act appropriately.</w:t>
      </w:r>
    </w:p>
    <w:p w14:paraId="24CBE327" w14:textId="77777777" w:rsidR="00015E0F" w:rsidRPr="00997214" w:rsidRDefault="00015E0F" w:rsidP="00015E0F">
      <w:pPr>
        <w:numPr>
          <w:ilvl w:val="0"/>
          <w:numId w:val="1"/>
        </w:numPr>
        <w:tabs>
          <w:tab w:val="left" w:pos="2268"/>
        </w:tabs>
        <w:spacing w:after="0" w:line="240" w:lineRule="auto"/>
        <w:rPr>
          <w:rFonts w:asciiTheme="minorHAnsi" w:hAnsiTheme="minorHAnsi" w:cstheme="minorHAnsi"/>
        </w:rPr>
      </w:pPr>
      <w:r w:rsidRPr="00997214">
        <w:rPr>
          <w:rFonts w:asciiTheme="minorHAnsi" w:hAnsiTheme="minorHAnsi" w:cstheme="minorHAnsi"/>
        </w:rPr>
        <w:t xml:space="preserve">In the performance of the duties outlined in this job description, the post-holder may have access to confidential information relating to patients and their </w:t>
      </w:r>
      <w:proofErr w:type="spellStart"/>
      <w:r w:rsidRPr="00997214">
        <w:rPr>
          <w:rFonts w:asciiTheme="minorHAnsi" w:hAnsiTheme="minorHAnsi" w:cstheme="minorHAnsi"/>
        </w:rPr>
        <w:t>carers</w:t>
      </w:r>
      <w:proofErr w:type="spellEnd"/>
      <w:r w:rsidRPr="00997214">
        <w:rPr>
          <w:rFonts w:asciiTheme="minorHAnsi" w:hAnsiTheme="minorHAnsi" w:cstheme="minorHAnsi"/>
        </w:rPr>
        <w:t>, Practice staff and other healthcare workers.  They may also have access to information relating to the Practice as a business organisation.  All such information from any source is to be regarded as strictly confidential.</w:t>
      </w:r>
    </w:p>
    <w:p w14:paraId="3CD60604" w14:textId="77777777" w:rsidR="00015E0F" w:rsidRPr="00997214" w:rsidRDefault="00015E0F" w:rsidP="00015E0F">
      <w:pPr>
        <w:numPr>
          <w:ilvl w:val="0"/>
          <w:numId w:val="1"/>
        </w:numPr>
        <w:tabs>
          <w:tab w:val="left" w:pos="2268"/>
        </w:tabs>
        <w:spacing w:after="0" w:line="240" w:lineRule="auto"/>
        <w:rPr>
          <w:rFonts w:asciiTheme="minorHAnsi" w:hAnsiTheme="minorHAnsi" w:cstheme="minorHAnsi"/>
        </w:rPr>
      </w:pPr>
      <w:r w:rsidRPr="00997214">
        <w:rPr>
          <w:rFonts w:asciiTheme="minorHAnsi" w:hAnsiTheme="minorHAnsi" w:cstheme="minorHAnsi"/>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79B19FCA" w14:textId="77777777" w:rsidR="00015E0F" w:rsidRPr="00997214" w:rsidRDefault="00015E0F" w:rsidP="00015E0F">
      <w:pPr>
        <w:tabs>
          <w:tab w:val="left" w:pos="2268"/>
        </w:tabs>
        <w:spacing w:after="0" w:line="240" w:lineRule="auto"/>
        <w:ind w:left="720"/>
        <w:rPr>
          <w:rFonts w:asciiTheme="minorHAnsi" w:hAnsiTheme="minorHAnsi" w:cstheme="minorHAnsi"/>
          <w:sz w:val="24"/>
          <w:szCs w:val="24"/>
        </w:rPr>
      </w:pPr>
    </w:p>
    <w:p w14:paraId="2E4C0E82" w14:textId="77777777" w:rsidR="00015E0F" w:rsidRPr="00997214" w:rsidRDefault="00015E0F" w:rsidP="00015E0F">
      <w:pPr>
        <w:pStyle w:val="BodyTextIndent2"/>
        <w:tabs>
          <w:tab w:val="left" w:pos="0"/>
        </w:tabs>
        <w:rPr>
          <w:rFonts w:asciiTheme="minorHAnsi" w:hAnsiTheme="minorHAnsi" w:cstheme="minorHAnsi"/>
          <w:b/>
          <w:sz w:val="24"/>
        </w:rPr>
      </w:pPr>
      <w:r w:rsidRPr="00997214">
        <w:rPr>
          <w:rFonts w:asciiTheme="minorHAnsi" w:hAnsiTheme="minorHAnsi" w:cstheme="minorHAnsi"/>
          <w:b/>
          <w:sz w:val="24"/>
        </w:rPr>
        <w:t>Equality and Diversity:</w:t>
      </w:r>
    </w:p>
    <w:p w14:paraId="36D54A19" w14:textId="77777777" w:rsidR="00015E0F" w:rsidRPr="00997214" w:rsidRDefault="00015E0F" w:rsidP="00015E0F">
      <w:pPr>
        <w:pStyle w:val="BodyTextIndent2"/>
        <w:tabs>
          <w:tab w:val="left" w:pos="0"/>
        </w:tabs>
        <w:rPr>
          <w:rFonts w:asciiTheme="minorHAnsi" w:hAnsiTheme="minorHAnsi" w:cstheme="minorHAnsi"/>
          <w:szCs w:val="22"/>
        </w:rPr>
      </w:pPr>
      <w:r w:rsidRPr="00997214">
        <w:rPr>
          <w:rFonts w:asciiTheme="minorHAnsi" w:hAnsiTheme="minorHAnsi" w:cstheme="minorHAnsi"/>
          <w:b/>
          <w:szCs w:val="22"/>
        </w:rPr>
        <w:tab/>
      </w:r>
      <w:r w:rsidRPr="00997214">
        <w:rPr>
          <w:rFonts w:asciiTheme="minorHAnsi" w:hAnsiTheme="minorHAnsi" w:cstheme="minorHAnsi"/>
          <w:szCs w:val="22"/>
        </w:rPr>
        <w:t>The post-holder will support the equality, diversity and rights of patients, carers and colleagues, to include:</w:t>
      </w:r>
    </w:p>
    <w:p w14:paraId="2F8875C1" w14:textId="77777777" w:rsidR="00015E0F" w:rsidRPr="00997214" w:rsidRDefault="00015E0F" w:rsidP="00015E0F">
      <w:pPr>
        <w:numPr>
          <w:ilvl w:val="0"/>
          <w:numId w:val="2"/>
        </w:numPr>
        <w:spacing w:after="0" w:line="240" w:lineRule="auto"/>
        <w:rPr>
          <w:rFonts w:asciiTheme="minorHAnsi" w:hAnsiTheme="minorHAnsi" w:cstheme="minorHAnsi"/>
        </w:rPr>
      </w:pPr>
      <w:r w:rsidRPr="00997214">
        <w:rPr>
          <w:rFonts w:asciiTheme="minorHAnsi" w:hAnsiTheme="minorHAnsi" w:cstheme="minorHAnsi"/>
        </w:rPr>
        <w:t>Acting in a way that recognises the importance of people’s rights, interpreting them in a way that is consistent with Practice procedures and policies, and current legislation.</w:t>
      </w:r>
    </w:p>
    <w:p w14:paraId="211A2A55" w14:textId="77777777" w:rsidR="00015E0F" w:rsidRPr="00997214" w:rsidRDefault="00015E0F" w:rsidP="00015E0F">
      <w:pPr>
        <w:numPr>
          <w:ilvl w:val="0"/>
          <w:numId w:val="2"/>
        </w:numPr>
        <w:spacing w:after="0" w:line="240" w:lineRule="auto"/>
        <w:rPr>
          <w:rFonts w:asciiTheme="minorHAnsi" w:hAnsiTheme="minorHAnsi" w:cstheme="minorHAnsi"/>
        </w:rPr>
      </w:pPr>
      <w:r w:rsidRPr="00997214">
        <w:rPr>
          <w:rFonts w:asciiTheme="minorHAnsi" w:hAnsiTheme="minorHAnsi" w:cstheme="minorHAnsi"/>
        </w:rPr>
        <w:t>Respecting the privacy, dignity, needs and beliefs of patients, carers and colleagues.</w:t>
      </w:r>
    </w:p>
    <w:p w14:paraId="60D26438" w14:textId="1CBBE664" w:rsidR="00015E0F" w:rsidRDefault="00015E0F" w:rsidP="00015E0F">
      <w:pPr>
        <w:numPr>
          <w:ilvl w:val="0"/>
          <w:numId w:val="2"/>
        </w:numPr>
        <w:spacing w:after="0" w:line="240" w:lineRule="auto"/>
        <w:rPr>
          <w:rFonts w:asciiTheme="minorHAnsi" w:hAnsiTheme="minorHAnsi" w:cstheme="minorHAnsi"/>
        </w:rPr>
      </w:pPr>
      <w:r w:rsidRPr="00997214">
        <w:rPr>
          <w:rFonts w:asciiTheme="minorHAnsi" w:hAnsiTheme="minorHAnsi" w:cstheme="minorHAnsi"/>
        </w:rPr>
        <w:t>Behaving in a manner that is welcoming to the individual, is non-judgmental and respects their circumstances, feelings priorities and rights.</w:t>
      </w:r>
    </w:p>
    <w:p w14:paraId="754739F3" w14:textId="77777777" w:rsidR="00997214" w:rsidRPr="00997214" w:rsidRDefault="00997214" w:rsidP="00997214">
      <w:pPr>
        <w:spacing w:after="0" w:line="240" w:lineRule="auto"/>
        <w:ind w:left="720"/>
        <w:rPr>
          <w:rFonts w:asciiTheme="minorHAnsi" w:hAnsiTheme="minorHAnsi" w:cstheme="minorHAnsi"/>
        </w:rPr>
      </w:pPr>
    </w:p>
    <w:p w14:paraId="025B90EA" w14:textId="77777777" w:rsidR="00015E0F" w:rsidRPr="00997214" w:rsidRDefault="00015E0F" w:rsidP="00015E0F">
      <w:pPr>
        <w:pStyle w:val="BodyTextIndent2"/>
        <w:tabs>
          <w:tab w:val="left" w:pos="0"/>
        </w:tabs>
        <w:rPr>
          <w:rFonts w:asciiTheme="minorHAnsi" w:hAnsiTheme="minorHAnsi" w:cstheme="minorHAnsi"/>
          <w:b/>
          <w:sz w:val="24"/>
        </w:rPr>
      </w:pPr>
      <w:r w:rsidRPr="00997214">
        <w:rPr>
          <w:rFonts w:asciiTheme="minorHAnsi" w:hAnsiTheme="minorHAnsi" w:cstheme="minorHAnsi"/>
          <w:b/>
          <w:sz w:val="24"/>
        </w:rPr>
        <w:t>Personal/Professional Development:</w:t>
      </w:r>
    </w:p>
    <w:p w14:paraId="0DD308F3" w14:textId="77777777" w:rsidR="00015E0F" w:rsidRPr="00997214" w:rsidRDefault="00015E0F" w:rsidP="00015E0F">
      <w:pPr>
        <w:pStyle w:val="BodyTextIndent2"/>
        <w:tabs>
          <w:tab w:val="left" w:pos="0"/>
        </w:tabs>
        <w:rPr>
          <w:rFonts w:asciiTheme="minorHAnsi" w:hAnsiTheme="minorHAnsi" w:cstheme="minorHAnsi"/>
          <w:szCs w:val="22"/>
        </w:rPr>
      </w:pPr>
      <w:r w:rsidRPr="00997214">
        <w:rPr>
          <w:rFonts w:asciiTheme="minorHAnsi" w:hAnsiTheme="minorHAnsi" w:cstheme="minorHAnsi"/>
          <w:szCs w:val="22"/>
        </w:rPr>
        <w:tab/>
        <w:t>The post-holder will participate in any training program implemented by the Practice as part of this employment, such training to include:</w:t>
      </w:r>
    </w:p>
    <w:p w14:paraId="18B3E590" w14:textId="77777777" w:rsidR="00F015C1" w:rsidRPr="00997214" w:rsidRDefault="00F015C1" w:rsidP="00015E0F">
      <w:pPr>
        <w:pStyle w:val="BodyTextIndent2"/>
        <w:tabs>
          <w:tab w:val="left" w:pos="0"/>
        </w:tabs>
        <w:rPr>
          <w:rFonts w:asciiTheme="minorHAnsi" w:hAnsiTheme="minorHAnsi" w:cstheme="minorHAnsi"/>
          <w:szCs w:val="22"/>
        </w:rPr>
      </w:pPr>
    </w:p>
    <w:p w14:paraId="740AFEA2" w14:textId="77777777" w:rsidR="00015E0F" w:rsidRPr="00997214" w:rsidRDefault="00015E0F" w:rsidP="00015E0F">
      <w:pPr>
        <w:numPr>
          <w:ilvl w:val="0"/>
          <w:numId w:val="2"/>
        </w:numPr>
        <w:spacing w:after="0" w:line="240" w:lineRule="auto"/>
        <w:rPr>
          <w:rFonts w:asciiTheme="minorHAnsi" w:hAnsiTheme="minorHAnsi" w:cstheme="minorHAnsi"/>
        </w:rPr>
      </w:pPr>
      <w:r w:rsidRPr="00997214">
        <w:rPr>
          <w:rFonts w:asciiTheme="minorHAnsi" w:hAnsiTheme="minorHAnsi" w:cstheme="minorHAnsi"/>
        </w:rPr>
        <w:t>Participation in an annual individual performance review, including taking responsibility for maintaining a record of own personal and/or professional development.</w:t>
      </w:r>
    </w:p>
    <w:p w14:paraId="64D79212" w14:textId="77777777" w:rsidR="00015E0F" w:rsidRPr="00997214" w:rsidRDefault="00015E0F" w:rsidP="00015E0F">
      <w:pPr>
        <w:numPr>
          <w:ilvl w:val="0"/>
          <w:numId w:val="2"/>
        </w:numPr>
        <w:spacing w:after="0" w:line="240" w:lineRule="auto"/>
        <w:rPr>
          <w:rFonts w:asciiTheme="minorHAnsi" w:hAnsiTheme="minorHAnsi" w:cstheme="minorHAnsi"/>
        </w:rPr>
      </w:pPr>
      <w:r w:rsidRPr="00997214">
        <w:rPr>
          <w:rFonts w:asciiTheme="minorHAnsi" w:hAnsiTheme="minorHAnsi" w:cstheme="minorHAnsi"/>
        </w:rPr>
        <w:t>Taking responsibility for own development, learning and performance and demonstrating skills and activities to others who are undertaking similar work.</w:t>
      </w:r>
    </w:p>
    <w:p w14:paraId="0272F8BE" w14:textId="77777777" w:rsidR="00E06A3C" w:rsidRPr="00997214" w:rsidRDefault="00E06A3C" w:rsidP="00015E0F">
      <w:pPr>
        <w:pStyle w:val="BodyTextIndent2"/>
        <w:tabs>
          <w:tab w:val="left" w:pos="0"/>
        </w:tabs>
        <w:rPr>
          <w:rFonts w:asciiTheme="minorHAnsi" w:hAnsiTheme="minorHAnsi" w:cstheme="minorHAnsi"/>
          <w:b/>
          <w:szCs w:val="22"/>
        </w:rPr>
      </w:pPr>
    </w:p>
    <w:p w14:paraId="061B1949" w14:textId="4F3D6C5D" w:rsidR="00015E0F" w:rsidRPr="00997214" w:rsidRDefault="00015E0F" w:rsidP="00015E0F">
      <w:pPr>
        <w:pStyle w:val="BodyTextIndent2"/>
        <w:tabs>
          <w:tab w:val="left" w:pos="0"/>
        </w:tabs>
        <w:rPr>
          <w:rFonts w:asciiTheme="minorHAnsi" w:hAnsiTheme="minorHAnsi" w:cstheme="minorHAnsi"/>
          <w:b/>
          <w:sz w:val="24"/>
        </w:rPr>
      </w:pPr>
      <w:r w:rsidRPr="00997214">
        <w:rPr>
          <w:rFonts w:asciiTheme="minorHAnsi" w:hAnsiTheme="minorHAnsi" w:cstheme="minorHAnsi"/>
          <w:b/>
          <w:sz w:val="24"/>
        </w:rPr>
        <w:t>Quality:</w:t>
      </w:r>
    </w:p>
    <w:p w14:paraId="58A5BE3D" w14:textId="77777777" w:rsidR="00015E0F" w:rsidRPr="00997214" w:rsidRDefault="00015E0F" w:rsidP="00015E0F">
      <w:pPr>
        <w:pStyle w:val="BodyTextIndent2"/>
        <w:tabs>
          <w:tab w:val="left" w:pos="0"/>
        </w:tabs>
        <w:rPr>
          <w:rFonts w:asciiTheme="minorHAnsi" w:hAnsiTheme="minorHAnsi" w:cstheme="minorHAnsi"/>
          <w:szCs w:val="22"/>
        </w:rPr>
      </w:pPr>
      <w:r w:rsidRPr="00997214">
        <w:rPr>
          <w:rFonts w:asciiTheme="minorHAnsi" w:hAnsiTheme="minorHAnsi" w:cstheme="minorHAnsi"/>
          <w:b/>
          <w:szCs w:val="22"/>
        </w:rPr>
        <w:tab/>
      </w:r>
      <w:r w:rsidRPr="00997214">
        <w:rPr>
          <w:rFonts w:asciiTheme="minorHAnsi" w:hAnsiTheme="minorHAnsi" w:cstheme="minorHAnsi"/>
          <w:szCs w:val="22"/>
        </w:rPr>
        <w:t>The post-holder will strive to maintain quality within the Practice, and will:</w:t>
      </w:r>
    </w:p>
    <w:p w14:paraId="69801741" w14:textId="77777777" w:rsidR="00015E0F" w:rsidRPr="00997214" w:rsidRDefault="00015E0F" w:rsidP="00015E0F">
      <w:pPr>
        <w:pStyle w:val="BodyTextIndent2"/>
        <w:tabs>
          <w:tab w:val="left" w:pos="0"/>
        </w:tabs>
        <w:rPr>
          <w:rFonts w:asciiTheme="minorHAnsi" w:hAnsiTheme="minorHAnsi" w:cstheme="minorHAnsi"/>
          <w:szCs w:val="22"/>
        </w:rPr>
      </w:pPr>
    </w:p>
    <w:p w14:paraId="7209046F" w14:textId="77777777" w:rsidR="00015E0F" w:rsidRPr="00997214" w:rsidRDefault="00015E0F" w:rsidP="00015E0F">
      <w:pPr>
        <w:numPr>
          <w:ilvl w:val="0"/>
          <w:numId w:val="3"/>
        </w:numPr>
        <w:spacing w:after="0" w:line="240" w:lineRule="auto"/>
        <w:rPr>
          <w:rFonts w:asciiTheme="minorHAnsi" w:hAnsiTheme="minorHAnsi" w:cstheme="minorHAnsi"/>
        </w:rPr>
      </w:pPr>
      <w:r w:rsidRPr="00997214">
        <w:rPr>
          <w:rFonts w:asciiTheme="minorHAnsi" w:hAnsiTheme="minorHAnsi" w:cstheme="minorHAnsi"/>
        </w:rPr>
        <w:t>Alert other team members to issues of quality and risk.</w:t>
      </w:r>
    </w:p>
    <w:p w14:paraId="5EFBFEC6" w14:textId="77777777" w:rsidR="00015E0F" w:rsidRPr="00997214" w:rsidRDefault="00015E0F" w:rsidP="00015E0F">
      <w:pPr>
        <w:numPr>
          <w:ilvl w:val="0"/>
          <w:numId w:val="3"/>
        </w:numPr>
        <w:spacing w:after="0" w:line="240" w:lineRule="auto"/>
        <w:rPr>
          <w:rFonts w:asciiTheme="minorHAnsi" w:hAnsiTheme="minorHAnsi" w:cstheme="minorHAnsi"/>
        </w:rPr>
      </w:pPr>
      <w:r w:rsidRPr="00997214">
        <w:rPr>
          <w:rFonts w:asciiTheme="minorHAnsi" w:hAnsiTheme="minorHAnsi" w:cstheme="minorHAnsi"/>
        </w:rPr>
        <w:t>Assess their own performance and take accountability for their own actions, either directly or under supervision.</w:t>
      </w:r>
    </w:p>
    <w:p w14:paraId="0469D3DD" w14:textId="77777777" w:rsidR="00015E0F" w:rsidRPr="00997214" w:rsidRDefault="00015E0F" w:rsidP="00015E0F">
      <w:pPr>
        <w:numPr>
          <w:ilvl w:val="0"/>
          <w:numId w:val="3"/>
        </w:numPr>
        <w:spacing w:after="0" w:line="240" w:lineRule="auto"/>
        <w:rPr>
          <w:rFonts w:asciiTheme="minorHAnsi" w:hAnsiTheme="minorHAnsi" w:cstheme="minorHAnsi"/>
        </w:rPr>
      </w:pPr>
      <w:r w:rsidRPr="00997214">
        <w:rPr>
          <w:rFonts w:asciiTheme="minorHAnsi" w:hAnsiTheme="minorHAnsi" w:cstheme="minorHAnsi"/>
        </w:rPr>
        <w:t>Contribute to the effectiveness of the team by reflecting on their own and the team’s activities and making suggestions on ways to improve and enhance the team’s performance.</w:t>
      </w:r>
    </w:p>
    <w:p w14:paraId="6AF18845" w14:textId="77777777" w:rsidR="00015E0F" w:rsidRPr="00997214" w:rsidRDefault="00015E0F" w:rsidP="00015E0F">
      <w:pPr>
        <w:numPr>
          <w:ilvl w:val="0"/>
          <w:numId w:val="3"/>
        </w:numPr>
        <w:spacing w:after="0" w:line="240" w:lineRule="auto"/>
        <w:rPr>
          <w:rFonts w:asciiTheme="minorHAnsi" w:hAnsiTheme="minorHAnsi" w:cstheme="minorHAnsi"/>
        </w:rPr>
      </w:pPr>
      <w:r w:rsidRPr="00997214">
        <w:rPr>
          <w:rFonts w:asciiTheme="minorHAnsi" w:hAnsiTheme="minorHAnsi" w:cstheme="minorHAnsi"/>
        </w:rPr>
        <w:t>Work effectively with individuals in other agencies to meet patient needs.</w:t>
      </w:r>
    </w:p>
    <w:p w14:paraId="4F05A7BE" w14:textId="77777777" w:rsidR="00015E0F" w:rsidRPr="00997214" w:rsidRDefault="00015E0F" w:rsidP="00015E0F">
      <w:pPr>
        <w:numPr>
          <w:ilvl w:val="0"/>
          <w:numId w:val="3"/>
        </w:numPr>
        <w:spacing w:after="0" w:line="240" w:lineRule="auto"/>
        <w:rPr>
          <w:rFonts w:asciiTheme="minorHAnsi" w:hAnsiTheme="minorHAnsi" w:cstheme="minorHAnsi"/>
        </w:rPr>
      </w:pPr>
      <w:r w:rsidRPr="00997214">
        <w:rPr>
          <w:rFonts w:asciiTheme="minorHAnsi" w:hAnsiTheme="minorHAnsi" w:cstheme="minorHAnsi"/>
        </w:rPr>
        <w:t>Effectively manage own time, workload and resources.</w:t>
      </w:r>
    </w:p>
    <w:p w14:paraId="2700F46C" w14:textId="77777777" w:rsidR="00015E0F" w:rsidRPr="00997214" w:rsidRDefault="00015E0F" w:rsidP="00015E0F">
      <w:pPr>
        <w:pStyle w:val="BodyTextIndent2"/>
        <w:tabs>
          <w:tab w:val="left" w:pos="0"/>
        </w:tabs>
        <w:ind w:left="0" w:firstLine="0"/>
        <w:rPr>
          <w:rFonts w:asciiTheme="minorHAnsi" w:hAnsiTheme="minorHAnsi" w:cstheme="minorHAnsi"/>
          <w:b/>
          <w:szCs w:val="22"/>
        </w:rPr>
      </w:pPr>
    </w:p>
    <w:p w14:paraId="6AADA940" w14:textId="77777777" w:rsidR="00015E0F" w:rsidRPr="00997214" w:rsidRDefault="00015E0F" w:rsidP="00015E0F">
      <w:pPr>
        <w:pStyle w:val="BodyTextIndent2"/>
        <w:tabs>
          <w:tab w:val="left" w:pos="0"/>
        </w:tabs>
        <w:ind w:left="0" w:firstLine="0"/>
        <w:rPr>
          <w:rFonts w:asciiTheme="minorHAnsi" w:hAnsiTheme="minorHAnsi" w:cstheme="minorHAnsi"/>
          <w:b/>
          <w:sz w:val="24"/>
        </w:rPr>
      </w:pPr>
      <w:r w:rsidRPr="00997214">
        <w:rPr>
          <w:rFonts w:asciiTheme="minorHAnsi" w:hAnsiTheme="minorHAnsi" w:cstheme="minorHAnsi"/>
          <w:b/>
          <w:sz w:val="24"/>
        </w:rPr>
        <w:lastRenderedPageBreak/>
        <w:t>Communication:</w:t>
      </w:r>
    </w:p>
    <w:p w14:paraId="591E5F5E" w14:textId="6233C0FC" w:rsidR="00015E0F" w:rsidRPr="00997214" w:rsidRDefault="00015E0F" w:rsidP="00F015C1">
      <w:pPr>
        <w:pStyle w:val="BodyTextIndent2"/>
        <w:tabs>
          <w:tab w:val="left" w:pos="0"/>
        </w:tabs>
        <w:ind w:left="567" w:firstLine="0"/>
        <w:rPr>
          <w:rFonts w:asciiTheme="minorHAnsi" w:hAnsiTheme="minorHAnsi" w:cstheme="minorHAnsi"/>
          <w:bCs/>
          <w:szCs w:val="22"/>
        </w:rPr>
      </w:pPr>
      <w:r w:rsidRPr="00997214">
        <w:rPr>
          <w:rFonts w:asciiTheme="minorHAnsi" w:hAnsiTheme="minorHAnsi" w:cstheme="minorHAnsi"/>
          <w:szCs w:val="22"/>
        </w:rPr>
        <w:t>The post</w:t>
      </w:r>
      <w:r w:rsidRPr="00997214">
        <w:rPr>
          <w:rFonts w:asciiTheme="minorHAnsi" w:hAnsiTheme="minorHAnsi" w:cstheme="minorHAnsi"/>
          <w:bCs/>
          <w:szCs w:val="22"/>
        </w:rPr>
        <w:t xml:space="preserve">-holder should </w:t>
      </w:r>
      <w:proofErr w:type="spellStart"/>
      <w:r w:rsidRPr="00997214">
        <w:rPr>
          <w:rFonts w:asciiTheme="minorHAnsi" w:hAnsiTheme="minorHAnsi" w:cstheme="minorHAnsi"/>
          <w:bCs/>
          <w:szCs w:val="22"/>
        </w:rPr>
        <w:t>recognise</w:t>
      </w:r>
      <w:proofErr w:type="spellEnd"/>
      <w:r w:rsidRPr="00997214">
        <w:rPr>
          <w:rFonts w:asciiTheme="minorHAnsi" w:hAnsiTheme="minorHAnsi" w:cstheme="minorHAnsi"/>
          <w:bCs/>
          <w:szCs w:val="22"/>
        </w:rPr>
        <w:t xml:space="preserve"> the importance of effective communication within the team </w:t>
      </w:r>
      <w:r w:rsidR="00F015C1" w:rsidRPr="00997214">
        <w:rPr>
          <w:rFonts w:asciiTheme="minorHAnsi" w:hAnsiTheme="minorHAnsi" w:cstheme="minorHAnsi"/>
          <w:bCs/>
          <w:szCs w:val="22"/>
        </w:rPr>
        <w:t>a</w:t>
      </w:r>
      <w:r w:rsidRPr="00997214">
        <w:rPr>
          <w:rFonts w:asciiTheme="minorHAnsi" w:hAnsiTheme="minorHAnsi" w:cstheme="minorHAnsi"/>
          <w:bCs/>
          <w:szCs w:val="22"/>
        </w:rPr>
        <w:t>nd will</w:t>
      </w:r>
      <w:r w:rsidR="00F015C1" w:rsidRPr="00997214">
        <w:rPr>
          <w:rFonts w:asciiTheme="minorHAnsi" w:hAnsiTheme="minorHAnsi" w:cstheme="minorHAnsi"/>
          <w:bCs/>
          <w:szCs w:val="22"/>
        </w:rPr>
        <w:t xml:space="preserve"> </w:t>
      </w:r>
      <w:r w:rsidRPr="00997214">
        <w:rPr>
          <w:rFonts w:asciiTheme="minorHAnsi" w:hAnsiTheme="minorHAnsi" w:cstheme="minorHAnsi"/>
          <w:bCs/>
          <w:szCs w:val="22"/>
        </w:rPr>
        <w:t>strive to:</w:t>
      </w:r>
    </w:p>
    <w:p w14:paraId="7D3D7AA0" w14:textId="77777777" w:rsidR="00015E0F" w:rsidRPr="00997214" w:rsidRDefault="00015E0F" w:rsidP="00015E0F">
      <w:pPr>
        <w:numPr>
          <w:ilvl w:val="0"/>
          <w:numId w:val="4"/>
        </w:numPr>
        <w:tabs>
          <w:tab w:val="left" w:pos="2268"/>
        </w:tabs>
        <w:spacing w:after="0" w:line="240" w:lineRule="auto"/>
        <w:rPr>
          <w:rFonts w:asciiTheme="minorHAnsi" w:hAnsiTheme="minorHAnsi" w:cstheme="minorHAnsi"/>
          <w:bCs/>
        </w:rPr>
      </w:pPr>
      <w:r w:rsidRPr="00997214">
        <w:rPr>
          <w:rFonts w:asciiTheme="minorHAnsi" w:hAnsiTheme="minorHAnsi" w:cstheme="minorHAnsi"/>
        </w:rPr>
        <w:t>Communicate effectively with other team members.</w:t>
      </w:r>
    </w:p>
    <w:p w14:paraId="3A965864" w14:textId="77777777" w:rsidR="00015E0F" w:rsidRPr="00997214" w:rsidRDefault="00015E0F" w:rsidP="00015E0F">
      <w:pPr>
        <w:numPr>
          <w:ilvl w:val="0"/>
          <w:numId w:val="4"/>
        </w:numPr>
        <w:tabs>
          <w:tab w:val="left" w:pos="2268"/>
        </w:tabs>
        <w:spacing w:after="0" w:line="240" w:lineRule="auto"/>
        <w:rPr>
          <w:rFonts w:asciiTheme="minorHAnsi" w:hAnsiTheme="minorHAnsi" w:cstheme="minorHAnsi"/>
          <w:bCs/>
        </w:rPr>
      </w:pPr>
      <w:r w:rsidRPr="00997214">
        <w:rPr>
          <w:rFonts w:asciiTheme="minorHAnsi" w:hAnsiTheme="minorHAnsi" w:cstheme="minorHAnsi"/>
        </w:rPr>
        <w:t>Communicate effectively with patients and carers.</w:t>
      </w:r>
    </w:p>
    <w:p w14:paraId="34C9CF5E" w14:textId="77777777" w:rsidR="00015E0F" w:rsidRPr="00997214" w:rsidRDefault="00015E0F" w:rsidP="00015E0F">
      <w:pPr>
        <w:numPr>
          <w:ilvl w:val="0"/>
          <w:numId w:val="4"/>
        </w:numPr>
        <w:tabs>
          <w:tab w:val="left" w:pos="2268"/>
        </w:tabs>
        <w:spacing w:after="0" w:line="240" w:lineRule="auto"/>
        <w:rPr>
          <w:rFonts w:asciiTheme="minorHAnsi" w:hAnsiTheme="minorHAnsi" w:cstheme="minorHAnsi"/>
          <w:bCs/>
        </w:rPr>
      </w:pPr>
      <w:r w:rsidRPr="00997214">
        <w:rPr>
          <w:rFonts w:asciiTheme="minorHAnsi" w:hAnsiTheme="minorHAnsi" w:cstheme="minorHAnsi"/>
        </w:rPr>
        <w:t>Recognise people’s needs for alternative methods of communication and respond accordingly.</w:t>
      </w:r>
    </w:p>
    <w:p w14:paraId="52F8C9E3" w14:textId="77777777" w:rsidR="00015E0F" w:rsidRPr="00997214" w:rsidRDefault="00015E0F" w:rsidP="00015E0F">
      <w:pPr>
        <w:pStyle w:val="Heading1"/>
        <w:tabs>
          <w:tab w:val="left" w:pos="0"/>
        </w:tabs>
        <w:rPr>
          <w:rFonts w:asciiTheme="minorHAnsi" w:hAnsiTheme="minorHAnsi" w:cstheme="minorHAnsi"/>
          <w:i/>
          <w:sz w:val="24"/>
          <w:szCs w:val="24"/>
        </w:rPr>
      </w:pPr>
      <w:r w:rsidRPr="00997214">
        <w:rPr>
          <w:rFonts w:asciiTheme="minorHAnsi" w:hAnsiTheme="minorHAnsi" w:cstheme="minorHAnsi"/>
          <w:i/>
          <w:sz w:val="24"/>
          <w:szCs w:val="24"/>
        </w:rPr>
        <w:t xml:space="preserve">Notes  </w:t>
      </w:r>
    </w:p>
    <w:p w14:paraId="72D4F0FB" w14:textId="1E782807" w:rsidR="00194567" w:rsidRPr="00997214" w:rsidRDefault="00015E0F" w:rsidP="00457296">
      <w:pPr>
        <w:tabs>
          <w:tab w:val="left" w:pos="0"/>
        </w:tabs>
        <w:rPr>
          <w:rFonts w:asciiTheme="minorHAnsi" w:hAnsiTheme="minorHAnsi" w:cstheme="minorHAnsi"/>
          <w:i/>
        </w:rPr>
      </w:pPr>
      <w:r w:rsidRPr="00997214">
        <w:rPr>
          <w:rFonts w:asciiTheme="minorHAnsi" w:hAnsiTheme="minorHAnsi" w:cstheme="minorHAnsi"/>
          <w:i/>
        </w:rPr>
        <w:t xml:space="preserve">This is not intended to be an exhaustive list of responsibilities. This is a role which requires flexibility and </w:t>
      </w:r>
      <w:r w:rsidR="002620CE" w:rsidRPr="00997214">
        <w:rPr>
          <w:rFonts w:asciiTheme="minorHAnsi" w:hAnsiTheme="minorHAnsi" w:cstheme="minorHAnsi"/>
          <w:i/>
        </w:rPr>
        <w:t>adaptability,</w:t>
      </w:r>
      <w:r w:rsidRPr="00997214">
        <w:rPr>
          <w:rFonts w:asciiTheme="minorHAnsi" w:hAnsiTheme="minorHAnsi" w:cstheme="minorHAnsi"/>
          <w:i/>
        </w:rPr>
        <w:t xml:space="preserve"> and it is expected that you will participate in a wide range of activities which are appropriate to your position, level of expertise and employment grade.</w:t>
      </w:r>
      <w:r w:rsidR="00194567" w:rsidRPr="00997214">
        <w:rPr>
          <w:rFonts w:asciiTheme="minorHAnsi" w:hAnsiTheme="minorHAnsi" w:cstheme="minorHAnsi"/>
          <w:i/>
        </w:rPr>
        <w:br w:type="page"/>
      </w:r>
    </w:p>
    <w:p w14:paraId="439827A1" w14:textId="77777777" w:rsidR="00015E0F" w:rsidRPr="00997214" w:rsidRDefault="00015E0F" w:rsidP="00015E0F">
      <w:pPr>
        <w:tabs>
          <w:tab w:val="left" w:pos="0"/>
        </w:tabs>
        <w:rPr>
          <w:rFonts w:asciiTheme="minorHAnsi" w:hAnsiTheme="minorHAnsi" w:cstheme="minorHAnsi"/>
          <w:i/>
        </w:rPr>
      </w:pPr>
    </w:p>
    <w:p w14:paraId="61EC269C" w14:textId="2B3D261D" w:rsidR="00CE7CC8" w:rsidRPr="00997214" w:rsidRDefault="00CE7CC8" w:rsidP="00CE7CC8">
      <w:pPr>
        <w:spacing w:after="0" w:line="240" w:lineRule="auto"/>
        <w:jc w:val="both"/>
        <w:rPr>
          <w:rFonts w:asciiTheme="minorHAnsi" w:hAnsiTheme="minorHAnsi" w:cstheme="minorHAnsi"/>
          <w:b/>
          <w:spacing w:val="-2"/>
        </w:rPr>
      </w:pPr>
      <w:r w:rsidRPr="00997214">
        <w:rPr>
          <w:rFonts w:asciiTheme="minorHAnsi" w:hAnsiTheme="minorHAnsi" w:cstheme="minorHAnsi"/>
          <w:b/>
          <w:spacing w:val="-2"/>
        </w:rPr>
        <w:t xml:space="preserve">Person Specification – Practice </w:t>
      </w:r>
      <w:r w:rsidR="00F015C1" w:rsidRPr="00997214">
        <w:rPr>
          <w:rFonts w:asciiTheme="minorHAnsi" w:hAnsiTheme="minorHAnsi" w:cstheme="minorHAnsi"/>
          <w:b/>
          <w:spacing w:val="-2"/>
        </w:rPr>
        <w:t>Manager</w:t>
      </w:r>
    </w:p>
    <w:p w14:paraId="3B921FF7" w14:textId="77777777" w:rsidR="00CE7CC8" w:rsidRPr="00997214" w:rsidRDefault="00CE7CC8" w:rsidP="00CE7CC8">
      <w:pPr>
        <w:spacing w:after="0" w:line="240" w:lineRule="auto"/>
        <w:jc w:val="both"/>
        <w:rPr>
          <w:rFonts w:asciiTheme="minorHAnsi" w:hAnsiTheme="minorHAnsi" w:cstheme="minorHAnsi"/>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0"/>
        <w:gridCol w:w="1125"/>
        <w:gridCol w:w="1185"/>
      </w:tblGrid>
      <w:tr w:rsidR="00CE7CC8" w:rsidRPr="00997214" w14:paraId="388708E3"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shd w:val="clear" w:color="auto" w:fill="D9D9D9"/>
          </w:tcPr>
          <w:p w14:paraId="6FE112C8" w14:textId="77777777" w:rsidR="00CE7CC8" w:rsidRPr="00997214" w:rsidRDefault="00CE7CC8" w:rsidP="00997214">
            <w:pPr>
              <w:spacing w:after="0" w:line="240" w:lineRule="auto"/>
              <w:outlineLvl w:val="0"/>
              <w:rPr>
                <w:rFonts w:asciiTheme="minorHAnsi" w:hAnsiTheme="minorHAnsi" w:cstheme="minorHAnsi"/>
                <w:b/>
                <w:spacing w:val="-2"/>
              </w:rPr>
            </w:pPr>
            <w:r w:rsidRPr="00997214">
              <w:rPr>
                <w:rFonts w:asciiTheme="minorHAnsi" w:hAnsiTheme="minorHAnsi" w:cstheme="minorHAnsi"/>
                <w:b/>
                <w:spacing w:val="-2"/>
              </w:rPr>
              <w:t>Qualifications</w:t>
            </w:r>
          </w:p>
        </w:tc>
        <w:tc>
          <w:tcPr>
            <w:tcW w:w="112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289A6A82" w14:textId="77777777" w:rsidR="00CE7CC8" w:rsidRPr="00997214" w:rsidRDefault="00CE7CC8" w:rsidP="00997214">
            <w:pPr>
              <w:spacing w:after="0" w:line="240" w:lineRule="auto"/>
              <w:jc w:val="center"/>
              <w:rPr>
                <w:rFonts w:asciiTheme="minorHAnsi" w:hAnsiTheme="minorHAnsi" w:cstheme="minorHAnsi"/>
                <w:spacing w:val="-2"/>
              </w:rPr>
            </w:pPr>
            <w:r w:rsidRPr="00997214">
              <w:rPr>
                <w:rFonts w:asciiTheme="minorHAnsi" w:hAnsiTheme="minorHAnsi" w:cstheme="minorHAnsi"/>
                <w:b/>
                <w:bCs/>
                <w:spacing w:val="-2"/>
              </w:rPr>
              <w:t>Essential</w:t>
            </w:r>
          </w:p>
        </w:tc>
        <w:tc>
          <w:tcPr>
            <w:tcW w:w="118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46F4CDC6" w14:textId="77777777" w:rsidR="00CE7CC8" w:rsidRPr="00997214" w:rsidRDefault="00CE7CC8" w:rsidP="00997214">
            <w:pPr>
              <w:spacing w:after="0" w:line="240" w:lineRule="auto"/>
              <w:rPr>
                <w:rFonts w:asciiTheme="minorHAnsi" w:hAnsiTheme="minorHAnsi" w:cstheme="minorHAnsi"/>
                <w:spacing w:val="-2"/>
              </w:rPr>
            </w:pPr>
            <w:r w:rsidRPr="00997214">
              <w:rPr>
                <w:rFonts w:asciiTheme="minorHAnsi" w:hAnsiTheme="minorHAnsi" w:cstheme="minorHAnsi"/>
                <w:b/>
                <w:bCs/>
                <w:spacing w:val="-2"/>
              </w:rPr>
              <w:t>Desirable</w:t>
            </w:r>
          </w:p>
        </w:tc>
      </w:tr>
      <w:tr w:rsidR="00CE7CC8" w:rsidRPr="00997214" w14:paraId="3244A5A0" w14:textId="77777777" w:rsidTr="00997214">
        <w:trPr>
          <w:trHeight w:val="276"/>
          <w:jc w:val="center"/>
        </w:trPr>
        <w:tc>
          <w:tcPr>
            <w:tcW w:w="6670" w:type="dxa"/>
            <w:tcBorders>
              <w:top w:val="double" w:sz="6" w:space="0" w:color="000000"/>
              <w:left w:val="double" w:sz="6" w:space="0" w:color="000000"/>
              <w:bottom w:val="single" w:sz="4" w:space="0" w:color="auto"/>
              <w:right w:val="single" w:sz="6" w:space="0" w:color="000000"/>
            </w:tcBorders>
            <w:shd w:val="clear" w:color="auto" w:fill="FFFFFF" w:themeFill="background1"/>
          </w:tcPr>
          <w:p w14:paraId="7706DDC9" w14:textId="74E87B03" w:rsidR="00CE7CC8"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spacing w:val="-3"/>
              </w:rPr>
              <w:t>Relevant qualification or demonstrable training/experience in operations, facilities, health &amp; safety, compliance, business administration or a related field.</w:t>
            </w:r>
          </w:p>
        </w:tc>
        <w:tc>
          <w:tcPr>
            <w:tcW w:w="1125" w:type="dxa"/>
            <w:tcBorders>
              <w:top w:val="double" w:sz="6" w:space="0" w:color="000000"/>
              <w:left w:val="single" w:sz="6" w:space="0" w:color="000000"/>
              <w:bottom w:val="single" w:sz="4" w:space="0" w:color="auto"/>
              <w:right w:val="single" w:sz="6" w:space="0" w:color="000000"/>
            </w:tcBorders>
            <w:shd w:val="clear" w:color="auto" w:fill="FFFFFF" w:themeFill="background1"/>
            <w:vAlign w:val="center"/>
          </w:tcPr>
          <w:p w14:paraId="5D7768D2" w14:textId="5196420E" w:rsidR="00CE7CC8" w:rsidRPr="00997214" w:rsidRDefault="00CE7CC8" w:rsidP="00997214">
            <w:pPr>
              <w:spacing w:after="0" w:line="240" w:lineRule="auto"/>
              <w:jc w:val="center"/>
              <w:rPr>
                <w:rFonts w:asciiTheme="minorHAnsi" w:hAnsiTheme="minorHAnsi" w:cstheme="minorHAnsi"/>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single" w:sz="6" w:space="0" w:color="000000"/>
              <w:bottom w:val="single" w:sz="4" w:space="0" w:color="auto"/>
              <w:right w:val="double" w:sz="6" w:space="0" w:color="000000"/>
            </w:tcBorders>
            <w:shd w:val="clear" w:color="auto" w:fill="FFFFFF" w:themeFill="background1"/>
            <w:vAlign w:val="center"/>
          </w:tcPr>
          <w:p w14:paraId="48FD236B" w14:textId="77777777" w:rsidR="00CE7CC8" w:rsidRPr="00997214" w:rsidRDefault="00CE7CC8" w:rsidP="00997214">
            <w:pPr>
              <w:spacing w:after="0" w:line="240" w:lineRule="auto"/>
              <w:ind w:left="360"/>
              <w:rPr>
                <w:rFonts w:asciiTheme="minorHAnsi" w:eastAsia="Arial Unicode MS" w:hAnsiTheme="minorHAnsi" w:cstheme="minorHAnsi"/>
                <w:spacing w:val="-2"/>
              </w:rPr>
            </w:pPr>
          </w:p>
        </w:tc>
      </w:tr>
      <w:tr w:rsidR="00CE7CC8" w:rsidRPr="00997214" w14:paraId="79D73C50" w14:textId="77777777" w:rsidTr="00997214">
        <w:trPr>
          <w:trHeight w:val="276"/>
          <w:jc w:val="center"/>
        </w:trPr>
        <w:tc>
          <w:tcPr>
            <w:tcW w:w="6670" w:type="dxa"/>
            <w:tcBorders>
              <w:top w:val="double" w:sz="6" w:space="0" w:color="000000"/>
              <w:left w:val="double" w:sz="6" w:space="0" w:color="000000"/>
              <w:bottom w:val="single" w:sz="4" w:space="0" w:color="auto"/>
              <w:right w:val="single" w:sz="6" w:space="0" w:color="000000"/>
            </w:tcBorders>
            <w:shd w:val="clear" w:color="auto" w:fill="FFFFFF" w:themeFill="background1"/>
          </w:tcPr>
          <w:p w14:paraId="729D0F9E" w14:textId="0A804B20" w:rsidR="00CE7CC8" w:rsidRPr="00997214" w:rsidRDefault="00AE0594" w:rsidP="00997214">
            <w:pPr>
              <w:pStyle w:val="NoSpacing"/>
              <w:rPr>
                <w:rFonts w:asciiTheme="minorHAnsi" w:hAnsiTheme="minorHAnsi" w:cstheme="minorHAnsi"/>
                <w:spacing w:val="-3"/>
              </w:rPr>
            </w:pPr>
            <w:r w:rsidRPr="00AE0594">
              <w:rPr>
                <w:rFonts w:asciiTheme="minorHAnsi" w:hAnsiTheme="minorHAnsi" w:cstheme="minorHAnsi"/>
                <w:spacing w:val="-3"/>
              </w:rPr>
              <w:t>Evidence of ongoing learning and development relevant to the role.</w:t>
            </w:r>
          </w:p>
        </w:tc>
        <w:tc>
          <w:tcPr>
            <w:tcW w:w="1125" w:type="dxa"/>
            <w:tcBorders>
              <w:top w:val="double" w:sz="6" w:space="0" w:color="000000"/>
              <w:left w:val="single" w:sz="6" w:space="0" w:color="000000"/>
              <w:bottom w:val="single" w:sz="4" w:space="0" w:color="auto"/>
              <w:right w:val="single" w:sz="6" w:space="0" w:color="000000"/>
            </w:tcBorders>
            <w:shd w:val="clear" w:color="auto" w:fill="FFFFFF" w:themeFill="background1"/>
            <w:vAlign w:val="center"/>
          </w:tcPr>
          <w:p w14:paraId="0E6D2028" w14:textId="3C3B5105" w:rsidR="00CE7CC8" w:rsidRPr="00997214" w:rsidRDefault="00A20A7C"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single" w:sz="6" w:space="0" w:color="000000"/>
              <w:bottom w:val="single" w:sz="4" w:space="0" w:color="auto"/>
              <w:right w:val="double" w:sz="6" w:space="0" w:color="000000"/>
            </w:tcBorders>
            <w:shd w:val="clear" w:color="auto" w:fill="FFFFFF" w:themeFill="background1"/>
            <w:vAlign w:val="center"/>
          </w:tcPr>
          <w:p w14:paraId="0B774679" w14:textId="1E79A854" w:rsidR="00CE7CC8" w:rsidRPr="00997214" w:rsidRDefault="00CE7CC8" w:rsidP="00997214">
            <w:pPr>
              <w:spacing w:after="0" w:line="240" w:lineRule="auto"/>
              <w:ind w:left="360"/>
              <w:rPr>
                <w:rFonts w:asciiTheme="minorHAnsi" w:eastAsia="Arial Unicode MS" w:hAnsiTheme="minorHAnsi" w:cstheme="minorHAnsi"/>
                <w:spacing w:val="-2"/>
              </w:rPr>
            </w:pPr>
          </w:p>
        </w:tc>
      </w:tr>
      <w:tr w:rsidR="00F734B9" w:rsidRPr="00997214" w14:paraId="77A27885" w14:textId="77777777" w:rsidTr="00997214">
        <w:trPr>
          <w:trHeight w:val="276"/>
          <w:jc w:val="center"/>
        </w:trPr>
        <w:tc>
          <w:tcPr>
            <w:tcW w:w="6670" w:type="dxa"/>
            <w:tcBorders>
              <w:top w:val="double" w:sz="6" w:space="0" w:color="000000"/>
              <w:left w:val="double" w:sz="6" w:space="0" w:color="000000"/>
              <w:bottom w:val="single" w:sz="4" w:space="0" w:color="auto"/>
              <w:right w:val="single" w:sz="6" w:space="0" w:color="000000"/>
            </w:tcBorders>
            <w:shd w:val="clear" w:color="auto" w:fill="FFFFFF" w:themeFill="background1"/>
          </w:tcPr>
          <w:p w14:paraId="2856FDB7" w14:textId="415359A9" w:rsidR="00F734B9"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spacing w:val="-3"/>
              </w:rPr>
              <w:t>Health &amp; Safety qualification or training.</w:t>
            </w:r>
          </w:p>
        </w:tc>
        <w:tc>
          <w:tcPr>
            <w:tcW w:w="1125" w:type="dxa"/>
            <w:tcBorders>
              <w:top w:val="double" w:sz="6" w:space="0" w:color="000000"/>
              <w:left w:val="single" w:sz="6" w:space="0" w:color="000000"/>
              <w:bottom w:val="single" w:sz="4" w:space="0" w:color="auto"/>
              <w:right w:val="single" w:sz="6" w:space="0" w:color="000000"/>
            </w:tcBorders>
            <w:shd w:val="clear" w:color="auto" w:fill="FFFFFF" w:themeFill="background1"/>
            <w:vAlign w:val="center"/>
          </w:tcPr>
          <w:p w14:paraId="2C501519" w14:textId="7185D58D" w:rsidR="00F734B9" w:rsidRPr="00997214" w:rsidRDefault="00F734B9" w:rsidP="00997214">
            <w:pPr>
              <w:spacing w:after="0" w:line="240" w:lineRule="auto"/>
              <w:jc w:val="center"/>
              <w:rPr>
                <w:rFonts w:asciiTheme="minorHAnsi" w:hAnsiTheme="minorHAnsi" w:cstheme="minorHAnsi"/>
                <w:bCs/>
                <w:spacing w:val="-2"/>
              </w:rPr>
            </w:pPr>
          </w:p>
        </w:tc>
        <w:tc>
          <w:tcPr>
            <w:tcW w:w="1185" w:type="dxa"/>
            <w:tcBorders>
              <w:top w:val="double" w:sz="6" w:space="0" w:color="000000"/>
              <w:left w:val="single" w:sz="6" w:space="0" w:color="000000"/>
              <w:bottom w:val="single" w:sz="4" w:space="0" w:color="auto"/>
              <w:right w:val="double" w:sz="6" w:space="0" w:color="000000"/>
            </w:tcBorders>
            <w:shd w:val="clear" w:color="auto" w:fill="FFFFFF" w:themeFill="background1"/>
            <w:vAlign w:val="center"/>
          </w:tcPr>
          <w:p w14:paraId="17461BBA" w14:textId="365E6F52" w:rsidR="00F734B9" w:rsidRPr="00997214" w:rsidRDefault="004F0D88" w:rsidP="00997214">
            <w:pPr>
              <w:spacing w:after="0" w:line="240" w:lineRule="auto"/>
              <w:ind w:left="360" w:hanging="482"/>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r>
      <w:tr w:rsidR="001A2F97" w:rsidRPr="00997214" w14:paraId="3FC90A2F" w14:textId="77777777" w:rsidTr="00997214">
        <w:trPr>
          <w:trHeight w:val="276"/>
          <w:jc w:val="center"/>
        </w:trPr>
        <w:tc>
          <w:tcPr>
            <w:tcW w:w="6670" w:type="dxa"/>
            <w:tcBorders>
              <w:top w:val="double" w:sz="6" w:space="0" w:color="000000"/>
              <w:left w:val="double" w:sz="6" w:space="0" w:color="000000"/>
              <w:bottom w:val="single" w:sz="4" w:space="0" w:color="auto"/>
              <w:right w:val="single" w:sz="6" w:space="0" w:color="000000"/>
            </w:tcBorders>
            <w:shd w:val="clear" w:color="auto" w:fill="FFFFFF" w:themeFill="background1"/>
          </w:tcPr>
          <w:p w14:paraId="5DEF0889" w14:textId="045C9B87" w:rsidR="001A2F97"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spacing w:val="-3"/>
              </w:rPr>
              <w:t>IOSH, NEBOSH or equivalent qualification.</w:t>
            </w:r>
          </w:p>
        </w:tc>
        <w:tc>
          <w:tcPr>
            <w:tcW w:w="1125" w:type="dxa"/>
            <w:tcBorders>
              <w:top w:val="double" w:sz="6" w:space="0" w:color="000000"/>
              <w:left w:val="single" w:sz="6" w:space="0" w:color="000000"/>
              <w:bottom w:val="single" w:sz="4" w:space="0" w:color="auto"/>
              <w:right w:val="single" w:sz="6" w:space="0" w:color="000000"/>
            </w:tcBorders>
            <w:shd w:val="clear" w:color="auto" w:fill="FFFFFF" w:themeFill="background1"/>
            <w:vAlign w:val="center"/>
          </w:tcPr>
          <w:p w14:paraId="362746FD" w14:textId="6482F356" w:rsidR="001A2F97" w:rsidRPr="00997214" w:rsidRDefault="001A2F97" w:rsidP="00997214">
            <w:pPr>
              <w:spacing w:after="0" w:line="240" w:lineRule="auto"/>
              <w:jc w:val="center"/>
              <w:rPr>
                <w:rFonts w:asciiTheme="minorHAnsi" w:hAnsiTheme="minorHAnsi" w:cstheme="minorHAnsi"/>
                <w:bCs/>
                <w:spacing w:val="-2"/>
              </w:rPr>
            </w:pPr>
          </w:p>
        </w:tc>
        <w:tc>
          <w:tcPr>
            <w:tcW w:w="1185" w:type="dxa"/>
            <w:tcBorders>
              <w:top w:val="double" w:sz="6" w:space="0" w:color="000000"/>
              <w:left w:val="single" w:sz="6" w:space="0" w:color="000000"/>
              <w:bottom w:val="single" w:sz="4" w:space="0" w:color="auto"/>
              <w:right w:val="double" w:sz="6" w:space="0" w:color="000000"/>
            </w:tcBorders>
            <w:shd w:val="clear" w:color="auto" w:fill="FFFFFF" w:themeFill="background1"/>
            <w:vAlign w:val="center"/>
          </w:tcPr>
          <w:p w14:paraId="1BDB1BDF" w14:textId="5FE1623F" w:rsidR="001A2F97" w:rsidRPr="00997214" w:rsidRDefault="004F0D88" w:rsidP="00997214">
            <w:pPr>
              <w:spacing w:after="0" w:line="240" w:lineRule="auto"/>
              <w:ind w:left="360" w:hanging="482"/>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r>
      <w:tr w:rsidR="00457296" w:rsidRPr="00997214" w14:paraId="56FAAA5D" w14:textId="77777777" w:rsidTr="00997214">
        <w:trPr>
          <w:trHeight w:val="276"/>
          <w:jc w:val="center"/>
        </w:trPr>
        <w:tc>
          <w:tcPr>
            <w:tcW w:w="6670" w:type="dxa"/>
            <w:tcBorders>
              <w:top w:val="double" w:sz="6" w:space="0" w:color="000000"/>
              <w:left w:val="double" w:sz="6" w:space="0" w:color="000000"/>
              <w:bottom w:val="single" w:sz="4" w:space="0" w:color="auto"/>
              <w:right w:val="single" w:sz="6" w:space="0" w:color="000000"/>
            </w:tcBorders>
            <w:shd w:val="clear" w:color="auto" w:fill="FFFFFF" w:themeFill="background1"/>
          </w:tcPr>
          <w:p w14:paraId="396E127A" w14:textId="7D3DB0F8" w:rsidR="00457296"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spacing w:val="-3"/>
              </w:rPr>
              <w:t>Qualification or training relating to facilities, compliance, risk management or infection prevention and control.</w:t>
            </w:r>
          </w:p>
        </w:tc>
        <w:tc>
          <w:tcPr>
            <w:tcW w:w="1125" w:type="dxa"/>
            <w:tcBorders>
              <w:top w:val="double" w:sz="6" w:space="0" w:color="000000"/>
              <w:left w:val="single" w:sz="6" w:space="0" w:color="000000"/>
              <w:bottom w:val="single" w:sz="4" w:space="0" w:color="auto"/>
              <w:right w:val="single" w:sz="6" w:space="0" w:color="000000"/>
            </w:tcBorders>
            <w:shd w:val="clear" w:color="auto" w:fill="FFFFFF" w:themeFill="background1"/>
            <w:vAlign w:val="center"/>
          </w:tcPr>
          <w:p w14:paraId="4EC79348" w14:textId="77777777" w:rsidR="00457296" w:rsidRPr="00997214" w:rsidRDefault="00457296" w:rsidP="00997214">
            <w:pPr>
              <w:spacing w:after="0" w:line="240" w:lineRule="auto"/>
              <w:jc w:val="center"/>
              <w:rPr>
                <w:rFonts w:asciiTheme="minorHAnsi" w:hAnsiTheme="minorHAnsi" w:cstheme="minorHAnsi"/>
                <w:bCs/>
                <w:spacing w:val="-2"/>
              </w:rPr>
            </w:pPr>
          </w:p>
        </w:tc>
        <w:tc>
          <w:tcPr>
            <w:tcW w:w="1185" w:type="dxa"/>
            <w:tcBorders>
              <w:top w:val="double" w:sz="6" w:space="0" w:color="000000"/>
              <w:left w:val="single" w:sz="6" w:space="0" w:color="000000"/>
              <w:bottom w:val="single" w:sz="4" w:space="0" w:color="auto"/>
              <w:right w:val="double" w:sz="6" w:space="0" w:color="000000"/>
            </w:tcBorders>
            <w:shd w:val="clear" w:color="auto" w:fill="FFFFFF" w:themeFill="background1"/>
            <w:vAlign w:val="center"/>
          </w:tcPr>
          <w:p w14:paraId="596A1D80" w14:textId="52B5796F" w:rsidR="00457296" w:rsidRPr="00997214" w:rsidRDefault="00457296" w:rsidP="00997214">
            <w:pPr>
              <w:spacing w:after="0" w:line="240" w:lineRule="auto"/>
              <w:ind w:left="360" w:hanging="482"/>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r>
      <w:tr w:rsidR="00CE7CC8" w:rsidRPr="00997214" w14:paraId="36A9A1D6"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shd w:val="clear" w:color="auto" w:fill="D9D9D9"/>
          </w:tcPr>
          <w:p w14:paraId="40C02C1D" w14:textId="77777777" w:rsidR="00CE7CC8" w:rsidRPr="00997214" w:rsidRDefault="00CE7CC8" w:rsidP="00997214">
            <w:pPr>
              <w:spacing w:after="0" w:line="240" w:lineRule="auto"/>
              <w:outlineLvl w:val="0"/>
              <w:rPr>
                <w:rFonts w:asciiTheme="minorHAnsi" w:hAnsiTheme="minorHAnsi" w:cstheme="minorHAnsi"/>
                <w:b/>
                <w:spacing w:val="-2"/>
              </w:rPr>
            </w:pPr>
            <w:r w:rsidRPr="00997214">
              <w:rPr>
                <w:rFonts w:asciiTheme="minorHAnsi" w:hAnsiTheme="minorHAnsi" w:cstheme="minorHAnsi"/>
                <w:b/>
                <w:spacing w:val="-2"/>
              </w:rPr>
              <w:t>Experience</w:t>
            </w:r>
          </w:p>
        </w:tc>
        <w:tc>
          <w:tcPr>
            <w:tcW w:w="112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27693DBC" w14:textId="77777777" w:rsidR="00CE7CC8" w:rsidRPr="00997214" w:rsidRDefault="00CE7CC8" w:rsidP="00997214">
            <w:pPr>
              <w:spacing w:after="0" w:line="240" w:lineRule="auto"/>
              <w:jc w:val="center"/>
              <w:rPr>
                <w:rFonts w:asciiTheme="minorHAnsi" w:hAnsiTheme="minorHAnsi" w:cstheme="minorHAnsi"/>
                <w:spacing w:val="-2"/>
              </w:rPr>
            </w:pPr>
            <w:r w:rsidRPr="00997214">
              <w:rPr>
                <w:rFonts w:asciiTheme="minorHAnsi" w:hAnsiTheme="minorHAnsi" w:cstheme="minorHAnsi"/>
                <w:b/>
                <w:bCs/>
                <w:spacing w:val="-2"/>
              </w:rPr>
              <w:t>Essential</w:t>
            </w:r>
          </w:p>
        </w:tc>
        <w:tc>
          <w:tcPr>
            <w:tcW w:w="118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0B72300A" w14:textId="77777777" w:rsidR="00CE7CC8" w:rsidRPr="00997214" w:rsidRDefault="00CE7CC8" w:rsidP="00997214">
            <w:pPr>
              <w:spacing w:after="0" w:line="240" w:lineRule="auto"/>
              <w:rPr>
                <w:rFonts w:asciiTheme="minorHAnsi" w:hAnsiTheme="minorHAnsi" w:cstheme="minorHAnsi"/>
                <w:spacing w:val="-2"/>
              </w:rPr>
            </w:pPr>
            <w:r w:rsidRPr="00997214">
              <w:rPr>
                <w:rFonts w:asciiTheme="minorHAnsi" w:hAnsiTheme="minorHAnsi" w:cstheme="minorHAnsi"/>
                <w:b/>
                <w:bCs/>
                <w:spacing w:val="-2"/>
              </w:rPr>
              <w:t>Desirable</w:t>
            </w:r>
          </w:p>
        </w:tc>
      </w:tr>
      <w:tr w:rsidR="00A178B1" w:rsidRPr="00997214" w14:paraId="22446F49"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24B25D0B" w14:textId="5E1A4B5B" w:rsidR="00A178B1"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rPr>
              <w:t>Experience of working in an operational, facilities, compliance or administrative management role.</w:t>
            </w:r>
          </w:p>
        </w:tc>
        <w:tc>
          <w:tcPr>
            <w:tcW w:w="1125" w:type="dxa"/>
            <w:tcBorders>
              <w:top w:val="single" w:sz="6" w:space="0" w:color="000000"/>
              <w:left w:val="single" w:sz="6" w:space="0" w:color="000000"/>
              <w:bottom w:val="single" w:sz="6" w:space="0" w:color="000000"/>
              <w:right w:val="single" w:sz="6" w:space="0" w:color="000000"/>
            </w:tcBorders>
            <w:vAlign w:val="center"/>
          </w:tcPr>
          <w:p w14:paraId="69A841B7" w14:textId="22EE9A00" w:rsidR="00A178B1" w:rsidRPr="00997214" w:rsidRDefault="00A178B1" w:rsidP="00997214">
            <w:pPr>
              <w:spacing w:after="0" w:line="240" w:lineRule="auto"/>
              <w:jc w:val="center"/>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76EDF7B2" w14:textId="092B8670" w:rsidR="00A178B1" w:rsidRPr="00997214" w:rsidRDefault="00A178B1" w:rsidP="00997214">
            <w:pPr>
              <w:spacing w:after="0" w:line="240" w:lineRule="auto"/>
              <w:rPr>
                <w:rFonts w:asciiTheme="minorHAnsi" w:hAnsiTheme="minorHAnsi" w:cstheme="minorHAnsi"/>
                <w:bCs/>
                <w:spacing w:val="-2"/>
              </w:rPr>
            </w:pPr>
          </w:p>
        </w:tc>
      </w:tr>
      <w:tr w:rsidR="00A178B1" w:rsidRPr="00997214" w14:paraId="51E78B82"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35840F2C" w14:textId="2B7CA3F5" w:rsidR="00A178B1" w:rsidRPr="00997214" w:rsidRDefault="00AE0594" w:rsidP="00997214">
            <w:pPr>
              <w:spacing w:after="0" w:line="240" w:lineRule="auto"/>
              <w:rPr>
                <w:rFonts w:asciiTheme="minorHAnsi" w:hAnsiTheme="minorHAnsi" w:cstheme="minorHAnsi"/>
              </w:rPr>
            </w:pPr>
            <w:r w:rsidRPr="00AE0594">
              <w:rPr>
                <w:rFonts w:asciiTheme="minorHAnsi" w:hAnsiTheme="minorHAnsi" w:cstheme="minorHAnsi"/>
              </w:rPr>
              <w:t>Experience of coordinating contractors, suppliers and external organisations.</w:t>
            </w:r>
          </w:p>
        </w:tc>
        <w:tc>
          <w:tcPr>
            <w:tcW w:w="1125" w:type="dxa"/>
            <w:tcBorders>
              <w:top w:val="single" w:sz="6" w:space="0" w:color="000000"/>
              <w:left w:val="single" w:sz="6" w:space="0" w:color="000000"/>
              <w:bottom w:val="single" w:sz="6" w:space="0" w:color="000000"/>
              <w:right w:val="single" w:sz="6" w:space="0" w:color="000000"/>
            </w:tcBorders>
            <w:vAlign w:val="center"/>
          </w:tcPr>
          <w:p w14:paraId="2646E37A" w14:textId="3696ABC5" w:rsidR="00A178B1" w:rsidRPr="00997214" w:rsidRDefault="00A178B1"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089186A8" w14:textId="77777777" w:rsidR="00A178B1" w:rsidRPr="00997214" w:rsidRDefault="00A178B1" w:rsidP="00997214">
            <w:pPr>
              <w:spacing w:after="0" w:line="240" w:lineRule="auto"/>
              <w:rPr>
                <w:rFonts w:asciiTheme="minorHAnsi" w:hAnsiTheme="minorHAnsi" w:cstheme="minorHAnsi"/>
                <w:bCs/>
                <w:spacing w:val="-2"/>
              </w:rPr>
            </w:pPr>
          </w:p>
        </w:tc>
      </w:tr>
      <w:tr w:rsidR="00A20A7C" w:rsidRPr="00997214" w14:paraId="718356E0"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366E14AB" w14:textId="71D0B65C" w:rsidR="00A20A7C"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rPr>
              <w:t>Experience of maintaining records, schedules, certificates and compliance documentation.</w:t>
            </w:r>
          </w:p>
        </w:tc>
        <w:tc>
          <w:tcPr>
            <w:tcW w:w="1125" w:type="dxa"/>
            <w:tcBorders>
              <w:top w:val="single" w:sz="6" w:space="0" w:color="000000"/>
              <w:left w:val="single" w:sz="6" w:space="0" w:color="000000"/>
              <w:bottom w:val="single" w:sz="6" w:space="0" w:color="000000"/>
              <w:right w:val="single" w:sz="6" w:space="0" w:color="000000"/>
            </w:tcBorders>
            <w:vAlign w:val="center"/>
          </w:tcPr>
          <w:p w14:paraId="381BB319" w14:textId="767A4693" w:rsidR="00A20A7C" w:rsidRPr="00997214" w:rsidRDefault="00A20A7C" w:rsidP="00997214">
            <w:pPr>
              <w:spacing w:after="0" w:line="240" w:lineRule="auto"/>
              <w:jc w:val="center"/>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19B28ACB" w14:textId="77777777" w:rsidR="00A20A7C" w:rsidRPr="00997214" w:rsidRDefault="00A20A7C" w:rsidP="00997214">
            <w:pPr>
              <w:spacing w:after="0" w:line="240" w:lineRule="auto"/>
              <w:rPr>
                <w:rFonts w:asciiTheme="minorHAnsi" w:hAnsiTheme="minorHAnsi" w:cstheme="minorHAnsi"/>
                <w:spacing w:val="-2"/>
              </w:rPr>
            </w:pPr>
          </w:p>
        </w:tc>
      </w:tr>
      <w:tr w:rsidR="00A20A7C" w:rsidRPr="00997214" w14:paraId="619531C0"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5AD57268" w14:textId="5DE514EF" w:rsidR="00A20A7C"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rPr>
              <w:t>Experience of identifying issues, assessing risks and ensuring appropriate actions are completed.</w:t>
            </w:r>
          </w:p>
        </w:tc>
        <w:tc>
          <w:tcPr>
            <w:tcW w:w="1125" w:type="dxa"/>
            <w:tcBorders>
              <w:top w:val="single" w:sz="6" w:space="0" w:color="000000"/>
              <w:left w:val="single" w:sz="6" w:space="0" w:color="000000"/>
              <w:bottom w:val="single" w:sz="6" w:space="0" w:color="000000"/>
              <w:right w:val="single" w:sz="6" w:space="0" w:color="000000"/>
            </w:tcBorders>
            <w:vAlign w:val="center"/>
          </w:tcPr>
          <w:p w14:paraId="4992E48F" w14:textId="4BF26904" w:rsidR="00A20A7C" w:rsidRPr="00997214" w:rsidRDefault="00A20A7C"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2357278E" w14:textId="77777777" w:rsidR="00A20A7C" w:rsidRPr="00997214" w:rsidRDefault="00A20A7C" w:rsidP="00997214">
            <w:pPr>
              <w:spacing w:after="0" w:line="240" w:lineRule="auto"/>
              <w:rPr>
                <w:rFonts w:asciiTheme="minorHAnsi" w:hAnsiTheme="minorHAnsi" w:cstheme="minorHAnsi"/>
                <w:spacing w:val="-2"/>
              </w:rPr>
            </w:pPr>
          </w:p>
        </w:tc>
      </w:tr>
      <w:tr w:rsidR="00A20A7C" w:rsidRPr="00997214" w14:paraId="4883A4B5"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0CCE5BC0" w14:textId="57D4BA3F" w:rsidR="00A20A7C"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rPr>
              <w:t>Experience of managing competing priorities and working to deadlines.</w:t>
            </w:r>
            <w:r w:rsidR="00A20A7C" w:rsidRPr="00997214">
              <w:rPr>
                <w:rFonts w:asciiTheme="minorHAnsi" w:hAnsiTheme="minorHAnsi" w:cstheme="minorHAnsi"/>
              </w:rPr>
              <w:t xml:space="preserve"> </w:t>
            </w:r>
            <w:r w:rsidR="00A20A7C" w:rsidRPr="00997214">
              <w:rPr>
                <w:rFonts w:asciiTheme="minorHAnsi" w:hAnsiTheme="minorHAnsi" w:cstheme="minorHAnsi"/>
              </w:rPr>
              <w:br/>
            </w:r>
          </w:p>
        </w:tc>
        <w:tc>
          <w:tcPr>
            <w:tcW w:w="1125" w:type="dxa"/>
            <w:tcBorders>
              <w:top w:val="single" w:sz="6" w:space="0" w:color="000000"/>
              <w:left w:val="single" w:sz="6" w:space="0" w:color="000000"/>
              <w:bottom w:val="single" w:sz="6" w:space="0" w:color="000000"/>
              <w:right w:val="single" w:sz="6" w:space="0" w:color="000000"/>
            </w:tcBorders>
            <w:vAlign w:val="center"/>
          </w:tcPr>
          <w:p w14:paraId="63A286A7" w14:textId="2DB3A2C9" w:rsidR="00A20A7C" w:rsidRPr="00997214" w:rsidRDefault="00A20A7C"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6D148D75" w14:textId="77777777" w:rsidR="00A20A7C" w:rsidRPr="00997214" w:rsidRDefault="00A20A7C" w:rsidP="00997214">
            <w:pPr>
              <w:spacing w:after="0" w:line="240" w:lineRule="auto"/>
              <w:rPr>
                <w:rFonts w:asciiTheme="minorHAnsi" w:hAnsiTheme="minorHAnsi" w:cstheme="minorHAnsi"/>
                <w:spacing w:val="-2"/>
              </w:rPr>
            </w:pPr>
          </w:p>
        </w:tc>
      </w:tr>
      <w:tr w:rsidR="00A20A7C" w:rsidRPr="00997214" w14:paraId="16F45B4E"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7440D0A5" w14:textId="085E0447" w:rsidR="00A20A7C"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rPr>
              <w:t>Experience of working collaboratively with colleagues across an organisation.</w:t>
            </w:r>
          </w:p>
        </w:tc>
        <w:tc>
          <w:tcPr>
            <w:tcW w:w="1125" w:type="dxa"/>
            <w:tcBorders>
              <w:top w:val="single" w:sz="6" w:space="0" w:color="000000"/>
              <w:left w:val="single" w:sz="6" w:space="0" w:color="000000"/>
              <w:bottom w:val="single" w:sz="6" w:space="0" w:color="000000"/>
              <w:right w:val="single" w:sz="6" w:space="0" w:color="000000"/>
            </w:tcBorders>
            <w:vAlign w:val="center"/>
          </w:tcPr>
          <w:p w14:paraId="75914040" w14:textId="5F78B4D0" w:rsidR="00A20A7C" w:rsidRPr="00997214" w:rsidRDefault="00A20A7C"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605AD042" w14:textId="77777777" w:rsidR="00A20A7C" w:rsidRPr="00997214" w:rsidRDefault="00A20A7C" w:rsidP="00997214">
            <w:pPr>
              <w:spacing w:after="0" w:line="240" w:lineRule="auto"/>
              <w:rPr>
                <w:rFonts w:asciiTheme="minorHAnsi" w:hAnsiTheme="minorHAnsi" w:cstheme="minorHAnsi"/>
                <w:spacing w:val="-2"/>
              </w:rPr>
            </w:pPr>
          </w:p>
        </w:tc>
      </w:tr>
      <w:tr w:rsidR="00A20A7C" w:rsidRPr="00997214" w14:paraId="0B7D7143"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338FC75C" w14:textId="44B13F93" w:rsidR="00A20A7C"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spacing w:val="-2"/>
              </w:rPr>
              <w:t>Experience within primary care, healthcare or another regulated environment.</w:t>
            </w:r>
          </w:p>
        </w:tc>
        <w:tc>
          <w:tcPr>
            <w:tcW w:w="1125" w:type="dxa"/>
            <w:tcBorders>
              <w:top w:val="single" w:sz="6" w:space="0" w:color="000000"/>
              <w:left w:val="single" w:sz="6" w:space="0" w:color="000000"/>
              <w:bottom w:val="single" w:sz="6" w:space="0" w:color="000000"/>
              <w:right w:val="single" w:sz="6" w:space="0" w:color="000000"/>
            </w:tcBorders>
            <w:vAlign w:val="center"/>
          </w:tcPr>
          <w:p w14:paraId="2DDFE99E" w14:textId="50022198" w:rsidR="00A20A7C" w:rsidRPr="00997214" w:rsidRDefault="00A20A7C" w:rsidP="00997214">
            <w:pPr>
              <w:spacing w:after="0" w:line="240" w:lineRule="auto"/>
              <w:jc w:val="center"/>
              <w:rPr>
                <w:rFonts w:asciiTheme="minorHAnsi" w:hAnsiTheme="minorHAnsi" w:cstheme="minorHAnsi"/>
                <w:spacing w:val="-2"/>
              </w:rPr>
            </w:pPr>
          </w:p>
        </w:tc>
        <w:tc>
          <w:tcPr>
            <w:tcW w:w="1185" w:type="dxa"/>
            <w:tcBorders>
              <w:top w:val="single" w:sz="6" w:space="0" w:color="000000"/>
              <w:left w:val="single" w:sz="6" w:space="0" w:color="000000"/>
              <w:bottom w:val="single" w:sz="6" w:space="0" w:color="000000"/>
              <w:right w:val="double" w:sz="6" w:space="0" w:color="000000"/>
            </w:tcBorders>
            <w:vAlign w:val="center"/>
          </w:tcPr>
          <w:p w14:paraId="02121A09" w14:textId="7CCFA180" w:rsidR="00A20A7C" w:rsidRPr="00997214" w:rsidRDefault="00AE0594" w:rsidP="00997214">
            <w:pPr>
              <w:spacing w:after="0" w:line="240" w:lineRule="auto"/>
              <w:ind w:left="360"/>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r>
      <w:tr w:rsidR="00AA0432" w:rsidRPr="00997214" w14:paraId="152529FD"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24B41171" w14:textId="6764B86F" w:rsidR="00AA0432"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spacing w:val="-2"/>
              </w:rPr>
              <w:t>Experience of working with CQC requirements or other healthcare regulatory frameworks.</w:t>
            </w:r>
          </w:p>
        </w:tc>
        <w:tc>
          <w:tcPr>
            <w:tcW w:w="1125" w:type="dxa"/>
            <w:tcBorders>
              <w:top w:val="single" w:sz="6" w:space="0" w:color="000000"/>
              <w:left w:val="single" w:sz="6" w:space="0" w:color="000000"/>
              <w:bottom w:val="single" w:sz="6" w:space="0" w:color="000000"/>
              <w:right w:val="single" w:sz="6" w:space="0" w:color="000000"/>
            </w:tcBorders>
            <w:vAlign w:val="center"/>
          </w:tcPr>
          <w:p w14:paraId="2B0DDDD7" w14:textId="5607B5DB" w:rsidR="00AA0432" w:rsidRPr="00997214" w:rsidRDefault="00AA0432" w:rsidP="0099721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vAlign w:val="center"/>
          </w:tcPr>
          <w:p w14:paraId="4E044703" w14:textId="4912CD4E" w:rsidR="00AA0432" w:rsidRPr="00997214" w:rsidRDefault="00A20A7C" w:rsidP="00997214">
            <w:pPr>
              <w:spacing w:after="0" w:line="240" w:lineRule="auto"/>
              <w:ind w:left="360"/>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r>
      <w:tr w:rsidR="00A20A7C" w:rsidRPr="00997214" w14:paraId="04E782CE"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4648A12B" w14:textId="4362FD3C" w:rsidR="00A20A7C"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spacing w:val="-2"/>
              </w:rPr>
              <w:t>Experience of premises management across multiple sites.</w:t>
            </w:r>
          </w:p>
        </w:tc>
        <w:tc>
          <w:tcPr>
            <w:tcW w:w="1125" w:type="dxa"/>
            <w:tcBorders>
              <w:top w:val="single" w:sz="6" w:space="0" w:color="000000"/>
              <w:left w:val="single" w:sz="6" w:space="0" w:color="000000"/>
              <w:bottom w:val="single" w:sz="6" w:space="0" w:color="000000"/>
              <w:right w:val="single" w:sz="6" w:space="0" w:color="000000"/>
            </w:tcBorders>
            <w:vAlign w:val="center"/>
          </w:tcPr>
          <w:p w14:paraId="6B5BC7A2" w14:textId="3CB77C85" w:rsidR="00A20A7C" w:rsidRPr="00997214" w:rsidRDefault="00A20A7C" w:rsidP="0099721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vAlign w:val="center"/>
          </w:tcPr>
          <w:p w14:paraId="3B0689F6" w14:textId="4C52BC3F" w:rsidR="00A20A7C" w:rsidRPr="00997214" w:rsidRDefault="00A20A7C" w:rsidP="00997214">
            <w:pPr>
              <w:spacing w:after="0" w:line="240" w:lineRule="auto"/>
              <w:ind w:left="360"/>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r>
      <w:tr w:rsidR="00A20A7C" w:rsidRPr="00997214" w14:paraId="0CCF3D46"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1E6BD405" w14:textId="15867AA4" w:rsidR="00A20A7C"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spacing w:val="-2"/>
              </w:rPr>
              <w:t>Experience of coordinating health &amp; safety, fire safety, Legionella, COSHH or infection prevention and control requirements.</w:t>
            </w:r>
          </w:p>
        </w:tc>
        <w:tc>
          <w:tcPr>
            <w:tcW w:w="1125" w:type="dxa"/>
            <w:tcBorders>
              <w:top w:val="single" w:sz="6" w:space="0" w:color="000000"/>
              <w:left w:val="single" w:sz="6" w:space="0" w:color="000000"/>
              <w:bottom w:val="single" w:sz="6" w:space="0" w:color="000000"/>
              <w:right w:val="single" w:sz="6" w:space="0" w:color="000000"/>
            </w:tcBorders>
            <w:vAlign w:val="center"/>
          </w:tcPr>
          <w:p w14:paraId="29B18814" w14:textId="77777777" w:rsidR="00A20A7C" w:rsidRPr="00997214" w:rsidRDefault="00A20A7C" w:rsidP="0099721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vAlign w:val="center"/>
          </w:tcPr>
          <w:p w14:paraId="1ABE2CF4" w14:textId="1D0C98E7" w:rsidR="00A20A7C" w:rsidRPr="00997214" w:rsidRDefault="00A20A7C" w:rsidP="00997214">
            <w:pPr>
              <w:spacing w:after="0" w:line="240" w:lineRule="auto"/>
              <w:ind w:left="360"/>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r>
      <w:tr w:rsidR="00A20A7C" w:rsidRPr="00997214" w14:paraId="1AFEA732"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5F33C151" w14:textId="3B79B7FA" w:rsidR="00A20A7C" w:rsidRPr="00997214" w:rsidRDefault="00AE0594" w:rsidP="00997214">
            <w:pPr>
              <w:spacing w:after="0" w:line="240" w:lineRule="auto"/>
              <w:rPr>
                <w:rFonts w:asciiTheme="minorHAnsi" w:hAnsiTheme="minorHAnsi" w:cstheme="minorHAnsi"/>
                <w:spacing w:val="-2"/>
              </w:rPr>
            </w:pPr>
            <w:r w:rsidRPr="00AE0594">
              <w:rPr>
                <w:rFonts w:asciiTheme="minorHAnsi" w:hAnsiTheme="minorHAnsi" w:cstheme="minorHAnsi"/>
                <w:spacing w:val="-2"/>
              </w:rPr>
              <w:t>Experience of working with NHS England, ICBs or other healthcare commissioning organisations.</w:t>
            </w:r>
          </w:p>
        </w:tc>
        <w:tc>
          <w:tcPr>
            <w:tcW w:w="1125" w:type="dxa"/>
            <w:tcBorders>
              <w:top w:val="single" w:sz="6" w:space="0" w:color="000000"/>
              <w:left w:val="single" w:sz="6" w:space="0" w:color="000000"/>
              <w:bottom w:val="single" w:sz="6" w:space="0" w:color="000000"/>
              <w:right w:val="single" w:sz="6" w:space="0" w:color="000000"/>
            </w:tcBorders>
            <w:vAlign w:val="center"/>
          </w:tcPr>
          <w:p w14:paraId="5F8C2A13" w14:textId="77777777" w:rsidR="00A20A7C" w:rsidRPr="00997214" w:rsidRDefault="00A20A7C" w:rsidP="0099721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vAlign w:val="center"/>
          </w:tcPr>
          <w:p w14:paraId="1F36F917" w14:textId="07528B7F" w:rsidR="00A20A7C" w:rsidRPr="00997214" w:rsidRDefault="00A20A7C" w:rsidP="00997214">
            <w:pPr>
              <w:spacing w:after="0" w:line="240" w:lineRule="auto"/>
              <w:ind w:left="360"/>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r>
      <w:tr w:rsidR="00AA0432" w:rsidRPr="00997214" w14:paraId="26B74E76"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shd w:val="clear" w:color="auto" w:fill="D9D9D9"/>
          </w:tcPr>
          <w:p w14:paraId="666ECE56" w14:textId="67DF3516" w:rsidR="00AA0432" w:rsidRPr="00997214" w:rsidRDefault="00A178B1" w:rsidP="00997214">
            <w:pPr>
              <w:spacing w:after="0" w:line="240" w:lineRule="auto"/>
              <w:outlineLvl w:val="0"/>
              <w:rPr>
                <w:rFonts w:asciiTheme="minorHAnsi" w:hAnsiTheme="minorHAnsi" w:cstheme="minorHAnsi"/>
                <w:b/>
                <w:spacing w:val="-2"/>
              </w:rPr>
            </w:pPr>
            <w:r w:rsidRPr="00997214">
              <w:rPr>
                <w:rFonts w:asciiTheme="minorHAnsi" w:hAnsiTheme="minorHAnsi" w:cstheme="minorHAnsi"/>
                <w:b/>
                <w:spacing w:val="-2"/>
              </w:rPr>
              <w:t>Skills</w:t>
            </w:r>
          </w:p>
        </w:tc>
        <w:tc>
          <w:tcPr>
            <w:tcW w:w="112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43EEB683" w14:textId="77777777" w:rsidR="00AA0432" w:rsidRPr="00997214" w:rsidRDefault="00AA0432" w:rsidP="00997214">
            <w:pPr>
              <w:spacing w:after="0" w:line="240" w:lineRule="auto"/>
              <w:jc w:val="center"/>
              <w:rPr>
                <w:rFonts w:asciiTheme="minorHAnsi" w:hAnsiTheme="minorHAnsi" w:cstheme="minorHAnsi"/>
                <w:spacing w:val="-2"/>
              </w:rPr>
            </w:pPr>
            <w:r w:rsidRPr="00997214">
              <w:rPr>
                <w:rFonts w:asciiTheme="minorHAnsi" w:hAnsiTheme="minorHAnsi" w:cstheme="minorHAnsi"/>
                <w:b/>
                <w:bCs/>
                <w:spacing w:val="-2"/>
              </w:rPr>
              <w:t>Essential</w:t>
            </w:r>
          </w:p>
        </w:tc>
        <w:tc>
          <w:tcPr>
            <w:tcW w:w="118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37DCA51E" w14:textId="77777777"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b/>
                <w:bCs/>
                <w:spacing w:val="-2"/>
              </w:rPr>
              <w:t>Desirable</w:t>
            </w:r>
          </w:p>
        </w:tc>
      </w:tr>
      <w:tr w:rsidR="00A178B1" w:rsidRPr="00997214" w14:paraId="5B70D55E"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733C6689" w14:textId="6E378293" w:rsidR="00A178B1" w:rsidRPr="00AE0594" w:rsidRDefault="00AE0594" w:rsidP="00997214">
            <w:pPr>
              <w:tabs>
                <w:tab w:val="left" w:pos="0"/>
              </w:tabs>
              <w:rPr>
                <w:rFonts w:asciiTheme="minorHAnsi" w:hAnsiTheme="minorHAnsi" w:cstheme="minorHAnsi"/>
              </w:rPr>
            </w:pPr>
            <w:r w:rsidRPr="00AE0594">
              <w:rPr>
                <w:rFonts w:asciiTheme="minorHAnsi" w:hAnsiTheme="minorHAnsi" w:cstheme="minorHAnsi"/>
              </w:rPr>
              <w:t>Excellent organisational and time-management skills, with strong attention to detail.</w:t>
            </w:r>
          </w:p>
        </w:tc>
        <w:tc>
          <w:tcPr>
            <w:tcW w:w="1125" w:type="dxa"/>
            <w:tcBorders>
              <w:top w:val="double" w:sz="6" w:space="0" w:color="000000"/>
              <w:left w:val="double" w:sz="6" w:space="0" w:color="000000"/>
              <w:bottom w:val="double" w:sz="6" w:space="0" w:color="000000"/>
              <w:right w:val="double" w:sz="6" w:space="0" w:color="000000"/>
            </w:tcBorders>
            <w:vAlign w:val="center"/>
          </w:tcPr>
          <w:p w14:paraId="6F369D63" w14:textId="4985A85E"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1D40D67A"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18BE8A52"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1A5C3F26" w14:textId="2A09057A" w:rsidR="00A178B1" w:rsidRPr="00AE0594" w:rsidRDefault="00AE0594" w:rsidP="00997214">
            <w:pPr>
              <w:spacing w:after="0" w:line="240" w:lineRule="auto"/>
              <w:outlineLvl w:val="0"/>
              <w:rPr>
                <w:rFonts w:asciiTheme="minorHAnsi" w:hAnsiTheme="minorHAnsi" w:cstheme="minorHAnsi"/>
                <w:spacing w:val="-2"/>
              </w:rPr>
            </w:pPr>
            <w:r w:rsidRPr="00AE0594">
              <w:rPr>
                <w:rFonts w:asciiTheme="minorHAnsi" w:hAnsiTheme="minorHAnsi" w:cstheme="minorHAnsi"/>
                <w:spacing w:val="-2"/>
              </w:rPr>
              <w:t>Ability to maintain effective compliance schedules, records and action plans.</w:t>
            </w:r>
          </w:p>
        </w:tc>
        <w:tc>
          <w:tcPr>
            <w:tcW w:w="1125" w:type="dxa"/>
            <w:tcBorders>
              <w:top w:val="double" w:sz="6" w:space="0" w:color="000000"/>
              <w:left w:val="double" w:sz="6" w:space="0" w:color="000000"/>
              <w:bottom w:val="double" w:sz="6" w:space="0" w:color="000000"/>
              <w:right w:val="double" w:sz="6" w:space="0" w:color="000000"/>
            </w:tcBorders>
            <w:vAlign w:val="center"/>
          </w:tcPr>
          <w:p w14:paraId="5FEF529E" w14:textId="2798E88E"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7B4171FA"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41885998"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3ECF7CCC" w14:textId="1BF031AC" w:rsidR="00A178B1" w:rsidRPr="00AE0594" w:rsidRDefault="00AE0594" w:rsidP="00997214">
            <w:pPr>
              <w:spacing w:after="0" w:line="240" w:lineRule="auto"/>
              <w:outlineLvl w:val="0"/>
              <w:rPr>
                <w:rFonts w:asciiTheme="minorHAnsi" w:hAnsiTheme="minorHAnsi" w:cstheme="minorHAnsi"/>
                <w:spacing w:val="-2"/>
              </w:rPr>
            </w:pPr>
            <w:r w:rsidRPr="00AE0594">
              <w:rPr>
                <w:rFonts w:asciiTheme="minorHAnsi" w:hAnsiTheme="minorHAnsi" w:cstheme="minorHAnsi"/>
                <w:spacing w:val="-2"/>
              </w:rPr>
              <w:t>Strong communication and interpersonal skills, with the ability to work effectively with colleagues, contractors and external organisations.</w:t>
            </w:r>
          </w:p>
        </w:tc>
        <w:tc>
          <w:tcPr>
            <w:tcW w:w="1125" w:type="dxa"/>
            <w:tcBorders>
              <w:top w:val="double" w:sz="6" w:space="0" w:color="000000"/>
              <w:left w:val="double" w:sz="6" w:space="0" w:color="000000"/>
              <w:bottom w:val="double" w:sz="6" w:space="0" w:color="000000"/>
              <w:right w:val="double" w:sz="6" w:space="0" w:color="000000"/>
            </w:tcBorders>
            <w:vAlign w:val="center"/>
          </w:tcPr>
          <w:p w14:paraId="38F36212" w14:textId="7E4D7B85"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6C061CB6"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35D58798"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21EF5214" w14:textId="4970C2E6" w:rsidR="00A178B1" w:rsidRPr="00AE0594" w:rsidRDefault="00AE0594" w:rsidP="00997214">
            <w:pPr>
              <w:spacing w:after="0" w:line="240" w:lineRule="auto"/>
              <w:outlineLvl w:val="0"/>
              <w:rPr>
                <w:rFonts w:asciiTheme="minorHAnsi" w:hAnsiTheme="minorHAnsi" w:cstheme="minorHAnsi"/>
                <w:spacing w:val="-2"/>
              </w:rPr>
            </w:pPr>
            <w:r w:rsidRPr="00AE0594">
              <w:rPr>
                <w:rFonts w:asciiTheme="minorHAnsi" w:hAnsiTheme="minorHAnsi" w:cstheme="minorHAnsi"/>
                <w:spacing w:val="-2"/>
              </w:rPr>
              <w:t>Ability to coordinate and manage contractors and suppliers effectively.</w:t>
            </w:r>
          </w:p>
        </w:tc>
        <w:tc>
          <w:tcPr>
            <w:tcW w:w="1125" w:type="dxa"/>
            <w:tcBorders>
              <w:top w:val="double" w:sz="6" w:space="0" w:color="000000"/>
              <w:left w:val="double" w:sz="6" w:space="0" w:color="000000"/>
              <w:bottom w:val="double" w:sz="6" w:space="0" w:color="000000"/>
              <w:right w:val="double" w:sz="6" w:space="0" w:color="000000"/>
            </w:tcBorders>
            <w:vAlign w:val="center"/>
          </w:tcPr>
          <w:p w14:paraId="752C9B4F" w14:textId="7D88AC20"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4B4F21EE"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3245B328"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2F8F848F" w14:textId="4C80B9B6" w:rsidR="00A178B1" w:rsidRPr="00AE0594" w:rsidRDefault="00AE0594" w:rsidP="00997214">
            <w:pPr>
              <w:tabs>
                <w:tab w:val="left" w:pos="0"/>
              </w:tabs>
              <w:rPr>
                <w:rFonts w:asciiTheme="minorHAnsi" w:hAnsiTheme="minorHAnsi" w:cstheme="minorHAnsi"/>
              </w:rPr>
            </w:pPr>
            <w:r w:rsidRPr="00AE0594">
              <w:rPr>
                <w:rFonts w:asciiTheme="minorHAnsi" w:hAnsiTheme="minorHAnsi" w:cstheme="minorHAnsi"/>
              </w:rPr>
              <w:t>Strong problem-solving skills, with a practical and solutions-focused approach.</w:t>
            </w:r>
          </w:p>
        </w:tc>
        <w:tc>
          <w:tcPr>
            <w:tcW w:w="1125" w:type="dxa"/>
            <w:tcBorders>
              <w:top w:val="double" w:sz="6" w:space="0" w:color="000000"/>
              <w:left w:val="double" w:sz="6" w:space="0" w:color="000000"/>
              <w:bottom w:val="double" w:sz="6" w:space="0" w:color="000000"/>
              <w:right w:val="double" w:sz="6" w:space="0" w:color="000000"/>
            </w:tcBorders>
            <w:vAlign w:val="center"/>
          </w:tcPr>
          <w:p w14:paraId="2FDD2982" w14:textId="7F404FEB"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528E259C"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1E539250"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512CD949" w14:textId="6DDE1F96" w:rsidR="00A178B1" w:rsidRPr="00997214" w:rsidRDefault="00AE0594" w:rsidP="00997214">
            <w:pPr>
              <w:tabs>
                <w:tab w:val="left" w:pos="0"/>
              </w:tabs>
              <w:rPr>
                <w:rFonts w:asciiTheme="minorHAnsi" w:hAnsiTheme="minorHAnsi" w:cstheme="minorHAnsi"/>
              </w:rPr>
            </w:pPr>
            <w:r w:rsidRPr="00AE0594">
              <w:rPr>
                <w:rFonts w:asciiTheme="minorHAnsi" w:hAnsiTheme="minorHAnsi" w:cstheme="minorHAnsi"/>
              </w:rPr>
              <w:lastRenderedPageBreak/>
              <w:t>Ability to identify potential risks and take appropriate action or escalate where necessary.</w:t>
            </w:r>
          </w:p>
        </w:tc>
        <w:tc>
          <w:tcPr>
            <w:tcW w:w="1125" w:type="dxa"/>
            <w:tcBorders>
              <w:top w:val="double" w:sz="6" w:space="0" w:color="000000"/>
              <w:left w:val="double" w:sz="6" w:space="0" w:color="000000"/>
              <w:bottom w:val="double" w:sz="6" w:space="0" w:color="000000"/>
              <w:right w:val="double" w:sz="6" w:space="0" w:color="000000"/>
            </w:tcBorders>
            <w:vAlign w:val="center"/>
          </w:tcPr>
          <w:p w14:paraId="409899BD" w14:textId="6146D3CB"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394EC7CB"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2FD1DCF1"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07ED0CA6" w14:textId="75E50C26" w:rsidR="00A178B1" w:rsidRPr="00997214" w:rsidRDefault="00AE0594" w:rsidP="00997214">
            <w:pPr>
              <w:tabs>
                <w:tab w:val="left" w:pos="0"/>
              </w:tabs>
              <w:rPr>
                <w:rFonts w:asciiTheme="minorHAnsi" w:hAnsiTheme="minorHAnsi" w:cstheme="minorHAnsi"/>
              </w:rPr>
            </w:pPr>
            <w:r w:rsidRPr="00AE0594">
              <w:rPr>
                <w:rFonts w:asciiTheme="minorHAnsi" w:hAnsiTheme="minorHAnsi" w:cstheme="minorHAnsi"/>
              </w:rPr>
              <w:t>Good general IT skills and confidence using digital systems to maintain records and monitor compliance.</w:t>
            </w:r>
          </w:p>
        </w:tc>
        <w:tc>
          <w:tcPr>
            <w:tcW w:w="1125" w:type="dxa"/>
            <w:tcBorders>
              <w:top w:val="double" w:sz="6" w:space="0" w:color="000000"/>
              <w:left w:val="double" w:sz="6" w:space="0" w:color="000000"/>
              <w:bottom w:val="double" w:sz="6" w:space="0" w:color="000000"/>
              <w:right w:val="double" w:sz="6" w:space="0" w:color="000000"/>
            </w:tcBorders>
            <w:vAlign w:val="center"/>
          </w:tcPr>
          <w:p w14:paraId="2C0AFAB9" w14:textId="75380276"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3C414A72"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4CC6D23E"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00748955" w14:textId="5776FEFD" w:rsidR="00A178B1" w:rsidRPr="00997214" w:rsidRDefault="00AE0594" w:rsidP="00997214">
            <w:pPr>
              <w:tabs>
                <w:tab w:val="left" w:pos="0"/>
              </w:tabs>
              <w:rPr>
                <w:rFonts w:asciiTheme="minorHAnsi" w:hAnsiTheme="minorHAnsi" w:cstheme="minorHAnsi"/>
              </w:rPr>
            </w:pPr>
            <w:r w:rsidRPr="00AE0594">
              <w:rPr>
                <w:rFonts w:asciiTheme="minorHAnsi" w:hAnsiTheme="minorHAnsi" w:cstheme="minorHAnsi"/>
              </w:rPr>
              <w:t>Ability to interpret policies, guidance and regulatory requirements and translate these into practical actions.</w:t>
            </w:r>
          </w:p>
        </w:tc>
        <w:tc>
          <w:tcPr>
            <w:tcW w:w="1125" w:type="dxa"/>
            <w:tcBorders>
              <w:top w:val="double" w:sz="6" w:space="0" w:color="000000"/>
              <w:left w:val="double" w:sz="6" w:space="0" w:color="000000"/>
              <w:bottom w:val="double" w:sz="6" w:space="0" w:color="000000"/>
              <w:right w:val="double" w:sz="6" w:space="0" w:color="000000"/>
            </w:tcBorders>
            <w:vAlign w:val="center"/>
          </w:tcPr>
          <w:p w14:paraId="11C52F97" w14:textId="00C36268"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54BF5FB0"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38503793"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1243745C" w14:textId="2977D398" w:rsidR="00A178B1" w:rsidRPr="00997214" w:rsidRDefault="00AE0594" w:rsidP="00997214">
            <w:pPr>
              <w:spacing w:after="0" w:line="240" w:lineRule="auto"/>
              <w:outlineLvl w:val="0"/>
              <w:rPr>
                <w:rFonts w:asciiTheme="minorHAnsi" w:hAnsiTheme="minorHAnsi" w:cstheme="minorHAnsi"/>
                <w:bCs/>
                <w:spacing w:val="-2"/>
              </w:rPr>
            </w:pPr>
            <w:r w:rsidRPr="00AE0594">
              <w:rPr>
                <w:rFonts w:asciiTheme="minorHAnsi" w:hAnsiTheme="minorHAnsi" w:cstheme="minorHAnsi"/>
                <w:bCs/>
                <w:spacing w:val="-2"/>
              </w:rPr>
              <w:t>Ability to prioritise and manage multiple tasks across three sites.</w:t>
            </w:r>
          </w:p>
        </w:tc>
        <w:tc>
          <w:tcPr>
            <w:tcW w:w="1125" w:type="dxa"/>
            <w:tcBorders>
              <w:top w:val="double" w:sz="6" w:space="0" w:color="000000"/>
              <w:left w:val="double" w:sz="6" w:space="0" w:color="000000"/>
              <w:bottom w:val="double" w:sz="6" w:space="0" w:color="000000"/>
              <w:right w:val="double" w:sz="6" w:space="0" w:color="000000"/>
            </w:tcBorders>
            <w:vAlign w:val="center"/>
          </w:tcPr>
          <w:p w14:paraId="40D3AA6A" w14:textId="6BDF02E8" w:rsidR="00A178B1" w:rsidRPr="00997214" w:rsidRDefault="00AE0594"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133D78CE" w14:textId="3CBAF893" w:rsidR="00A178B1" w:rsidRPr="00997214" w:rsidRDefault="00A178B1" w:rsidP="00997214">
            <w:pPr>
              <w:spacing w:after="0" w:line="240" w:lineRule="auto"/>
              <w:jc w:val="center"/>
              <w:rPr>
                <w:rFonts w:asciiTheme="minorHAnsi" w:hAnsiTheme="minorHAnsi" w:cstheme="minorHAnsi"/>
                <w:b/>
                <w:bCs/>
                <w:spacing w:val="-2"/>
              </w:rPr>
            </w:pPr>
          </w:p>
        </w:tc>
      </w:tr>
      <w:tr w:rsidR="00A178B1" w:rsidRPr="00997214" w14:paraId="7D3767E0"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6207B210" w14:textId="1C199237" w:rsidR="00A178B1" w:rsidRPr="00997214" w:rsidRDefault="00AE0594" w:rsidP="00997214">
            <w:pPr>
              <w:spacing w:after="0" w:line="240" w:lineRule="auto"/>
              <w:outlineLvl w:val="0"/>
              <w:rPr>
                <w:rFonts w:asciiTheme="minorHAnsi" w:hAnsiTheme="minorHAnsi" w:cstheme="minorHAnsi"/>
                <w:bCs/>
                <w:spacing w:val="-2"/>
              </w:rPr>
            </w:pPr>
            <w:r w:rsidRPr="00AE0594">
              <w:rPr>
                <w:rFonts w:asciiTheme="minorHAnsi" w:hAnsiTheme="minorHAnsi" w:cstheme="minorHAnsi"/>
                <w:bCs/>
                <w:spacing w:val="-2"/>
              </w:rPr>
              <w:t>Knowledge of CQC requirements and the regulatory environment within general practice.</w:t>
            </w:r>
          </w:p>
        </w:tc>
        <w:tc>
          <w:tcPr>
            <w:tcW w:w="1125" w:type="dxa"/>
            <w:tcBorders>
              <w:top w:val="double" w:sz="6" w:space="0" w:color="000000"/>
              <w:left w:val="double" w:sz="6" w:space="0" w:color="000000"/>
              <w:bottom w:val="double" w:sz="6" w:space="0" w:color="000000"/>
              <w:right w:val="double" w:sz="6" w:space="0" w:color="000000"/>
            </w:tcBorders>
            <w:vAlign w:val="center"/>
          </w:tcPr>
          <w:p w14:paraId="5C46F770" w14:textId="77777777" w:rsidR="00A178B1" w:rsidRPr="00997214" w:rsidRDefault="00A178B1" w:rsidP="00997214">
            <w:pPr>
              <w:spacing w:after="0" w:line="240" w:lineRule="auto"/>
              <w:jc w:val="center"/>
              <w:rPr>
                <w:rFonts w:asciiTheme="minorHAnsi" w:hAnsiTheme="minorHAnsi" w:cstheme="minorHAnsi"/>
                <w:b/>
                <w:bCs/>
                <w:spacing w:val="-2"/>
              </w:rPr>
            </w:pPr>
          </w:p>
        </w:tc>
        <w:tc>
          <w:tcPr>
            <w:tcW w:w="1185" w:type="dxa"/>
            <w:tcBorders>
              <w:top w:val="double" w:sz="6" w:space="0" w:color="000000"/>
              <w:left w:val="double" w:sz="6" w:space="0" w:color="000000"/>
              <w:bottom w:val="double" w:sz="6" w:space="0" w:color="000000"/>
              <w:right w:val="double" w:sz="6" w:space="0" w:color="000000"/>
            </w:tcBorders>
            <w:vAlign w:val="center"/>
          </w:tcPr>
          <w:p w14:paraId="298F658C" w14:textId="4258BDB7"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r>
      <w:tr w:rsidR="00A178B1" w:rsidRPr="00997214" w14:paraId="1A7A2B1A"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3B44A620" w14:textId="4CCB35FA" w:rsidR="00A178B1" w:rsidRPr="00997214" w:rsidRDefault="00AE0594" w:rsidP="00997214">
            <w:pPr>
              <w:spacing w:after="0" w:line="240" w:lineRule="auto"/>
              <w:outlineLvl w:val="0"/>
              <w:rPr>
                <w:rFonts w:asciiTheme="minorHAnsi" w:hAnsiTheme="minorHAnsi" w:cstheme="minorHAnsi"/>
                <w:bCs/>
                <w:spacing w:val="-2"/>
              </w:rPr>
            </w:pPr>
            <w:r w:rsidRPr="00AE0594">
              <w:rPr>
                <w:rFonts w:asciiTheme="minorHAnsi" w:hAnsiTheme="minorHAnsi" w:cstheme="minorHAnsi"/>
                <w:bCs/>
                <w:spacing w:val="-2"/>
              </w:rPr>
              <w:t>Knowledge of NHS England and primary care contractual requirements.</w:t>
            </w:r>
          </w:p>
        </w:tc>
        <w:tc>
          <w:tcPr>
            <w:tcW w:w="1125" w:type="dxa"/>
            <w:tcBorders>
              <w:top w:val="double" w:sz="6" w:space="0" w:color="000000"/>
              <w:left w:val="double" w:sz="6" w:space="0" w:color="000000"/>
              <w:bottom w:val="double" w:sz="6" w:space="0" w:color="000000"/>
              <w:right w:val="double" w:sz="6" w:space="0" w:color="000000"/>
            </w:tcBorders>
            <w:vAlign w:val="center"/>
          </w:tcPr>
          <w:p w14:paraId="53A5EAB2" w14:textId="77777777" w:rsidR="00A178B1" w:rsidRPr="00997214" w:rsidRDefault="00A178B1" w:rsidP="00997214">
            <w:pPr>
              <w:spacing w:after="0" w:line="240" w:lineRule="auto"/>
              <w:jc w:val="center"/>
              <w:rPr>
                <w:rFonts w:asciiTheme="minorHAnsi" w:hAnsiTheme="minorHAnsi" w:cstheme="minorHAnsi"/>
                <w:b/>
                <w:bCs/>
                <w:spacing w:val="-2"/>
              </w:rPr>
            </w:pPr>
          </w:p>
        </w:tc>
        <w:tc>
          <w:tcPr>
            <w:tcW w:w="1185" w:type="dxa"/>
            <w:tcBorders>
              <w:top w:val="double" w:sz="6" w:space="0" w:color="000000"/>
              <w:left w:val="double" w:sz="6" w:space="0" w:color="000000"/>
              <w:bottom w:val="double" w:sz="6" w:space="0" w:color="000000"/>
              <w:right w:val="double" w:sz="6" w:space="0" w:color="000000"/>
            </w:tcBorders>
            <w:vAlign w:val="center"/>
          </w:tcPr>
          <w:p w14:paraId="1F299D09" w14:textId="6172F161"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r>
      <w:tr w:rsidR="00AE0594" w:rsidRPr="00997214" w14:paraId="2A71277B"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43B8ACCE" w14:textId="569651B9" w:rsidR="00AE0594" w:rsidRPr="00997214" w:rsidRDefault="00AE0594" w:rsidP="00AE0594">
            <w:pPr>
              <w:spacing w:after="0" w:line="240" w:lineRule="auto"/>
              <w:outlineLvl w:val="0"/>
              <w:rPr>
                <w:rFonts w:asciiTheme="minorHAnsi" w:hAnsiTheme="minorHAnsi" w:cstheme="minorHAnsi"/>
                <w:bCs/>
                <w:spacing w:val="-2"/>
              </w:rPr>
            </w:pPr>
            <w:r w:rsidRPr="00AE0594">
              <w:rPr>
                <w:rFonts w:asciiTheme="minorHAnsi" w:hAnsiTheme="minorHAnsi" w:cstheme="minorHAnsi"/>
                <w:bCs/>
                <w:spacing w:val="-2"/>
              </w:rPr>
              <w:t>Experience using compliance management systems or digital audit platforms.</w:t>
            </w:r>
          </w:p>
        </w:tc>
        <w:tc>
          <w:tcPr>
            <w:tcW w:w="1125" w:type="dxa"/>
            <w:tcBorders>
              <w:top w:val="double" w:sz="6" w:space="0" w:color="000000"/>
              <w:left w:val="double" w:sz="6" w:space="0" w:color="000000"/>
              <w:bottom w:val="double" w:sz="6" w:space="0" w:color="000000"/>
              <w:right w:val="double" w:sz="6" w:space="0" w:color="000000"/>
            </w:tcBorders>
            <w:vAlign w:val="center"/>
          </w:tcPr>
          <w:p w14:paraId="1ECA428A" w14:textId="77777777" w:rsidR="00AE0594" w:rsidRPr="00997214" w:rsidRDefault="00AE0594" w:rsidP="00AE0594">
            <w:pPr>
              <w:spacing w:after="0" w:line="240" w:lineRule="auto"/>
              <w:jc w:val="center"/>
              <w:rPr>
                <w:rFonts w:asciiTheme="minorHAnsi" w:hAnsiTheme="minorHAnsi" w:cstheme="minorHAnsi"/>
                <w:b/>
                <w:bCs/>
                <w:spacing w:val="-2"/>
              </w:rPr>
            </w:pPr>
          </w:p>
        </w:tc>
        <w:tc>
          <w:tcPr>
            <w:tcW w:w="1185" w:type="dxa"/>
            <w:tcBorders>
              <w:top w:val="double" w:sz="6" w:space="0" w:color="000000"/>
              <w:left w:val="double" w:sz="6" w:space="0" w:color="000000"/>
              <w:bottom w:val="double" w:sz="6" w:space="0" w:color="000000"/>
              <w:right w:val="double" w:sz="6" w:space="0" w:color="000000"/>
            </w:tcBorders>
            <w:vAlign w:val="center"/>
          </w:tcPr>
          <w:p w14:paraId="50676A98" w14:textId="2F1796AE" w:rsidR="00AE0594" w:rsidRPr="00997214" w:rsidRDefault="00AE0594" w:rsidP="00AE059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r>
      <w:tr w:rsidR="00AE0594" w:rsidRPr="00997214" w14:paraId="243E99B7"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5204607D" w14:textId="666E681A" w:rsidR="00AE0594" w:rsidRPr="00997214" w:rsidRDefault="00AE0594" w:rsidP="00AE0594">
            <w:pPr>
              <w:spacing w:after="0" w:line="240" w:lineRule="auto"/>
              <w:outlineLvl w:val="0"/>
              <w:rPr>
                <w:rFonts w:asciiTheme="minorHAnsi" w:hAnsiTheme="minorHAnsi" w:cstheme="minorHAnsi"/>
                <w:bCs/>
                <w:spacing w:val="-2"/>
              </w:rPr>
            </w:pPr>
            <w:r w:rsidRPr="00AE0594">
              <w:rPr>
                <w:rFonts w:asciiTheme="minorHAnsi" w:hAnsiTheme="minorHAnsi" w:cstheme="minorHAnsi"/>
                <w:bCs/>
                <w:spacing w:val="-2"/>
              </w:rPr>
              <w:t>Experience of developing risk registers, compliance trackers or audit programmes.</w:t>
            </w:r>
          </w:p>
        </w:tc>
        <w:tc>
          <w:tcPr>
            <w:tcW w:w="1125" w:type="dxa"/>
            <w:tcBorders>
              <w:top w:val="double" w:sz="6" w:space="0" w:color="000000"/>
              <w:left w:val="double" w:sz="6" w:space="0" w:color="000000"/>
              <w:bottom w:val="double" w:sz="6" w:space="0" w:color="000000"/>
              <w:right w:val="double" w:sz="6" w:space="0" w:color="000000"/>
            </w:tcBorders>
            <w:vAlign w:val="center"/>
          </w:tcPr>
          <w:p w14:paraId="0CF68E34" w14:textId="77777777" w:rsidR="00AE0594" w:rsidRPr="00997214" w:rsidRDefault="00AE0594" w:rsidP="00AE0594">
            <w:pPr>
              <w:spacing w:after="0" w:line="240" w:lineRule="auto"/>
              <w:jc w:val="center"/>
              <w:rPr>
                <w:rFonts w:asciiTheme="minorHAnsi" w:hAnsiTheme="minorHAnsi" w:cstheme="minorHAnsi"/>
                <w:b/>
                <w:bCs/>
                <w:spacing w:val="-2"/>
              </w:rPr>
            </w:pPr>
          </w:p>
        </w:tc>
        <w:tc>
          <w:tcPr>
            <w:tcW w:w="1185" w:type="dxa"/>
            <w:tcBorders>
              <w:top w:val="double" w:sz="6" w:space="0" w:color="000000"/>
              <w:left w:val="double" w:sz="6" w:space="0" w:color="000000"/>
              <w:bottom w:val="double" w:sz="6" w:space="0" w:color="000000"/>
              <w:right w:val="double" w:sz="6" w:space="0" w:color="000000"/>
            </w:tcBorders>
            <w:vAlign w:val="center"/>
          </w:tcPr>
          <w:p w14:paraId="69BA1EDB" w14:textId="36FC6E1F" w:rsidR="00AE0594" w:rsidRPr="00997214" w:rsidRDefault="00AE0594" w:rsidP="00AE059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r>
      <w:tr w:rsidR="00AE0594" w:rsidRPr="00997214" w14:paraId="721927AD"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shd w:val="clear" w:color="auto" w:fill="D9D9D9"/>
          </w:tcPr>
          <w:p w14:paraId="43C2C68A" w14:textId="16583FAD" w:rsidR="00AE0594" w:rsidRPr="00997214" w:rsidRDefault="00AE0594" w:rsidP="00AE0594">
            <w:pPr>
              <w:spacing w:after="0" w:line="240" w:lineRule="auto"/>
              <w:outlineLvl w:val="0"/>
              <w:rPr>
                <w:rFonts w:asciiTheme="minorHAnsi" w:hAnsiTheme="minorHAnsi" w:cstheme="minorHAnsi"/>
                <w:b/>
                <w:spacing w:val="-2"/>
              </w:rPr>
            </w:pPr>
            <w:r w:rsidRPr="00997214">
              <w:rPr>
                <w:rFonts w:asciiTheme="minorHAnsi" w:hAnsiTheme="minorHAnsi" w:cstheme="minorHAnsi"/>
                <w:b/>
                <w:spacing w:val="-2"/>
              </w:rPr>
              <w:t>Qualities/attributes</w:t>
            </w:r>
          </w:p>
        </w:tc>
        <w:tc>
          <w:tcPr>
            <w:tcW w:w="112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224761E5" w14:textId="17905ED6" w:rsidR="00AE0594" w:rsidRPr="00997214" w:rsidRDefault="00AE0594" w:rsidP="00AE0594">
            <w:pPr>
              <w:spacing w:after="0" w:line="240" w:lineRule="auto"/>
              <w:jc w:val="center"/>
              <w:rPr>
                <w:rFonts w:asciiTheme="minorHAnsi" w:hAnsiTheme="minorHAnsi" w:cstheme="minorHAnsi"/>
                <w:b/>
                <w:bCs/>
                <w:spacing w:val="-2"/>
              </w:rPr>
            </w:pPr>
            <w:r w:rsidRPr="00997214">
              <w:rPr>
                <w:rFonts w:asciiTheme="minorHAnsi" w:hAnsiTheme="minorHAnsi" w:cstheme="minorHAnsi"/>
                <w:b/>
                <w:bCs/>
                <w:spacing w:val="-2"/>
              </w:rPr>
              <w:t>Essential</w:t>
            </w:r>
          </w:p>
        </w:tc>
        <w:tc>
          <w:tcPr>
            <w:tcW w:w="118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278345CA" w14:textId="3B7E12F3" w:rsidR="00AE0594" w:rsidRPr="00997214" w:rsidRDefault="00AE0594" w:rsidP="00AE0594">
            <w:pPr>
              <w:spacing w:after="0" w:line="240" w:lineRule="auto"/>
              <w:rPr>
                <w:rFonts w:asciiTheme="minorHAnsi" w:hAnsiTheme="minorHAnsi" w:cstheme="minorHAnsi"/>
                <w:b/>
                <w:bCs/>
                <w:spacing w:val="-2"/>
              </w:rPr>
            </w:pPr>
            <w:r w:rsidRPr="00997214">
              <w:rPr>
                <w:rFonts w:asciiTheme="minorHAnsi" w:hAnsiTheme="minorHAnsi" w:cstheme="minorHAnsi"/>
                <w:b/>
                <w:bCs/>
                <w:spacing w:val="-2"/>
              </w:rPr>
              <w:t>Desirable</w:t>
            </w:r>
          </w:p>
        </w:tc>
      </w:tr>
      <w:tr w:rsidR="00AE0594" w:rsidRPr="00997214" w14:paraId="6A578D3E" w14:textId="77777777" w:rsidTr="00997214">
        <w:trPr>
          <w:trHeight w:val="276"/>
          <w:jc w:val="center"/>
        </w:trPr>
        <w:tc>
          <w:tcPr>
            <w:tcW w:w="6670" w:type="dxa"/>
            <w:tcBorders>
              <w:top w:val="double" w:sz="6" w:space="0" w:color="000000"/>
              <w:left w:val="double" w:sz="6" w:space="0" w:color="000000"/>
              <w:bottom w:val="single" w:sz="6" w:space="0" w:color="000000"/>
              <w:right w:val="single" w:sz="6" w:space="0" w:color="000000"/>
            </w:tcBorders>
          </w:tcPr>
          <w:p w14:paraId="6149C12F" w14:textId="1D4CF60D"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Highly organised, methodical and conscientious.</w:t>
            </w:r>
          </w:p>
        </w:tc>
        <w:tc>
          <w:tcPr>
            <w:tcW w:w="1125" w:type="dxa"/>
            <w:tcBorders>
              <w:top w:val="double" w:sz="6" w:space="0" w:color="000000"/>
              <w:left w:val="single" w:sz="6" w:space="0" w:color="000000"/>
              <w:bottom w:val="single" w:sz="6" w:space="0" w:color="000000"/>
              <w:right w:val="single" w:sz="6" w:space="0" w:color="000000"/>
            </w:tcBorders>
            <w:vAlign w:val="center"/>
          </w:tcPr>
          <w:p w14:paraId="65850A61" w14:textId="77777777" w:rsidR="00AE0594" w:rsidRPr="00997214" w:rsidRDefault="00AE0594" w:rsidP="00AE0594">
            <w:pPr>
              <w:spacing w:after="0" w:line="240" w:lineRule="auto"/>
              <w:jc w:val="center"/>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single" w:sz="6" w:space="0" w:color="000000"/>
              <w:bottom w:val="single" w:sz="6" w:space="0" w:color="000000"/>
              <w:right w:val="double" w:sz="6" w:space="0" w:color="000000"/>
            </w:tcBorders>
            <w:vAlign w:val="center"/>
          </w:tcPr>
          <w:p w14:paraId="3BEC1111" w14:textId="77777777" w:rsidR="00AE0594" w:rsidRPr="00997214" w:rsidRDefault="00AE0594" w:rsidP="00AE0594">
            <w:pPr>
              <w:spacing w:after="0" w:line="240" w:lineRule="auto"/>
              <w:ind w:left="360"/>
              <w:rPr>
                <w:rFonts w:asciiTheme="minorHAnsi" w:eastAsia="Arial Unicode MS" w:hAnsiTheme="minorHAnsi" w:cstheme="minorHAnsi"/>
                <w:spacing w:val="-2"/>
              </w:rPr>
            </w:pPr>
          </w:p>
        </w:tc>
      </w:tr>
      <w:tr w:rsidR="00AE0594" w:rsidRPr="00997214" w14:paraId="7219298C"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3BD27C15" w14:textId="06A3F450"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Proactive, reliable and willing to take ownership of issues from identification through to resolution.</w:t>
            </w:r>
          </w:p>
        </w:tc>
        <w:tc>
          <w:tcPr>
            <w:tcW w:w="1125" w:type="dxa"/>
            <w:tcBorders>
              <w:top w:val="single" w:sz="6" w:space="0" w:color="000000"/>
              <w:left w:val="single" w:sz="6" w:space="0" w:color="000000"/>
              <w:bottom w:val="single" w:sz="6" w:space="0" w:color="000000"/>
              <w:right w:val="single" w:sz="6" w:space="0" w:color="000000"/>
            </w:tcBorders>
            <w:vAlign w:val="center"/>
          </w:tcPr>
          <w:p w14:paraId="14EF1570" w14:textId="77777777" w:rsidR="00AE0594" w:rsidRPr="00997214" w:rsidRDefault="00AE0594" w:rsidP="00AE0594">
            <w:pPr>
              <w:spacing w:after="0" w:line="240" w:lineRule="auto"/>
              <w:jc w:val="center"/>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33161B11" w14:textId="77777777" w:rsidR="00AE0594" w:rsidRPr="00997214" w:rsidRDefault="00AE0594" w:rsidP="00AE0594">
            <w:pPr>
              <w:spacing w:after="0" w:line="240" w:lineRule="auto"/>
              <w:ind w:left="360"/>
              <w:rPr>
                <w:rFonts w:asciiTheme="minorHAnsi" w:eastAsia="Arial Unicode MS" w:hAnsiTheme="minorHAnsi" w:cstheme="minorHAnsi"/>
                <w:spacing w:val="-2"/>
              </w:rPr>
            </w:pPr>
          </w:p>
        </w:tc>
      </w:tr>
      <w:tr w:rsidR="00AE0594" w:rsidRPr="00997214" w14:paraId="65E2E565"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4A5BDFE9" w14:textId="3D4C1DFA"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Practical and resourceful, with the confidence to find solutions rather than simply identify problems.</w:t>
            </w:r>
          </w:p>
        </w:tc>
        <w:tc>
          <w:tcPr>
            <w:tcW w:w="1125" w:type="dxa"/>
            <w:tcBorders>
              <w:top w:val="single" w:sz="6" w:space="0" w:color="000000"/>
              <w:left w:val="single" w:sz="6" w:space="0" w:color="000000"/>
              <w:bottom w:val="single" w:sz="6" w:space="0" w:color="000000"/>
              <w:right w:val="single" w:sz="6" w:space="0" w:color="000000"/>
            </w:tcBorders>
            <w:vAlign w:val="center"/>
          </w:tcPr>
          <w:p w14:paraId="41A9D7D1" w14:textId="77777777" w:rsidR="00AE0594" w:rsidRPr="00997214" w:rsidRDefault="00AE0594" w:rsidP="00AE0594">
            <w:pPr>
              <w:spacing w:after="0" w:line="240" w:lineRule="auto"/>
              <w:jc w:val="center"/>
              <w:rPr>
                <w:rFonts w:asciiTheme="minorHAnsi"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2BC95587" w14:textId="77777777" w:rsidR="00AE0594" w:rsidRPr="00997214" w:rsidRDefault="00AE0594" w:rsidP="00AE0594">
            <w:pPr>
              <w:spacing w:after="0" w:line="240" w:lineRule="auto"/>
              <w:ind w:left="360"/>
              <w:rPr>
                <w:rFonts w:asciiTheme="minorHAnsi" w:eastAsia="Arial Unicode MS" w:hAnsiTheme="minorHAnsi" w:cstheme="minorHAnsi"/>
                <w:spacing w:val="-2"/>
              </w:rPr>
            </w:pPr>
          </w:p>
        </w:tc>
      </w:tr>
      <w:tr w:rsidR="00AE0594" w:rsidRPr="00997214" w14:paraId="4A93E507"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4C874D3A" w14:textId="27171BDA"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Strong attention to detail and commitment to maintaining accurate records and evidence.</w:t>
            </w:r>
          </w:p>
        </w:tc>
        <w:tc>
          <w:tcPr>
            <w:tcW w:w="1125" w:type="dxa"/>
            <w:tcBorders>
              <w:top w:val="single" w:sz="6" w:space="0" w:color="000000"/>
              <w:left w:val="single" w:sz="6" w:space="0" w:color="000000"/>
              <w:bottom w:val="single" w:sz="6" w:space="0" w:color="000000"/>
              <w:right w:val="single" w:sz="6" w:space="0" w:color="000000"/>
            </w:tcBorders>
            <w:vAlign w:val="center"/>
          </w:tcPr>
          <w:p w14:paraId="7DAA755F" w14:textId="77777777" w:rsidR="00AE0594" w:rsidRPr="00997214" w:rsidRDefault="00AE0594" w:rsidP="00AE059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0F65AC69" w14:textId="77777777" w:rsidR="00AE0594" w:rsidRPr="00997214" w:rsidRDefault="00AE0594" w:rsidP="00AE0594">
            <w:pPr>
              <w:spacing w:after="0" w:line="240" w:lineRule="auto"/>
              <w:ind w:left="360"/>
              <w:rPr>
                <w:rFonts w:asciiTheme="minorHAnsi" w:eastAsia="Arial Unicode MS" w:hAnsiTheme="minorHAnsi" w:cstheme="minorHAnsi"/>
                <w:spacing w:val="-2"/>
              </w:rPr>
            </w:pPr>
          </w:p>
        </w:tc>
      </w:tr>
      <w:tr w:rsidR="00AE0594" w:rsidRPr="00997214" w14:paraId="6AFA9C08"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26C60FD1" w14:textId="7223A4C2"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Approachable and able to build positive working relationships with colleagues at all levels.</w:t>
            </w:r>
          </w:p>
        </w:tc>
        <w:tc>
          <w:tcPr>
            <w:tcW w:w="1125" w:type="dxa"/>
            <w:tcBorders>
              <w:top w:val="single" w:sz="6" w:space="0" w:color="000000"/>
              <w:left w:val="single" w:sz="6" w:space="0" w:color="000000"/>
              <w:bottom w:val="single" w:sz="6" w:space="0" w:color="000000"/>
              <w:right w:val="single" w:sz="6" w:space="0" w:color="000000"/>
            </w:tcBorders>
            <w:vAlign w:val="center"/>
          </w:tcPr>
          <w:p w14:paraId="17598957" w14:textId="77777777" w:rsidR="00AE0594" w:rsidRPr="00997214" w:rsidRDefault="00AE0594" w:rsidP="00AE059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60F67BDC" w14:textId="77777777" w:rsidR="00AE0594" w:rsidRPr="00997214" w:rsidRDefault="00AE0594" w:rsidP="00AE0594">
            <w:pPr>
              <w:spacing w:after="0" w:line="240" w:lineRule="auto"/>
              <w:ind w:left="360"/>
              <w:rPr>
                <w:rFonts w:asciiTheme="minorHAnsi" w:eastAsia="Arial Unicode MS" w:hAnsiTheme="minorHAnsi" w:cstheme="minorHAnsi"/>
                <w:spacing w:val="-2"/>
              </w:rPr>
            </w:pPr>
          </w:p>
        </w:tc>
      </w:tr>
      <w:tr w:rsidR="00AE0594" w:rsidRPr="00997214" w14:paraId="2AE51751"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0AA4EBE8" w14:textId="68F25559"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Confident and professional when dealing with contractors, suppliers and external organisations.</w:t>
            </w:r>
          </w:p>
        </w:tc>
        <w:tc>
          <w:tcPr>
            <w:tcW w:w="1125" w:type="dxa"/>
            <w:tcBorders>
              <w:top w:val="single" w:sz="6" w:space="0" w:color="000000"/>
              <w:left w:val="single" w:sz="6" w:space="0" w:color="000000"/>
              <w:bottom w:val="single" w:sz="6" w:space="0" w:color="000000"/>
              <w:right w:val="single" w:sz="6" w:space="0" w:color="000000"/>
            </w:tcBorders>
            <w:vAlign w:val="center"/>
          </w:tcPr>
          <w:p w14:paraId="73FAD3FB" w14:textId="402231B4" w:rsidR="00AE0594" w:rsidRPr="00997214" w:rsidRDefault="00AE0594" w:rsidP="00AE059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78A346EE" w14:textId="77777777" w:rsidR="00AE0594" w:rsidRPr="00997214" w:rsidRDefault="00AE0594" w:rsidP="00AE0594">
            <w:pPr>
              <w:spacing w:after="0" w:line="240" w:lineRule="auto"/>
              <w:ind w:left="360"/>
              <w:rPr>
                <w:rFonts w:asciiTheme="minorHAnsi" w:eastAsia="Arial Unicode MS" w:hAnsiTheme="minorHAnsi" w:cstheme="minorHAnsi"/>
                <w:spacing w:val="-2"/>
              </w:rPr>
            </w:pPr>
          </w:p>
        </w:tc>
      </w:tr>
      <w:tr w:rsidR="00AE0594" w:rsidRPr="00997214" w14:paraId="50052D41"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79E7879E" w14:textId="0FE31320"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Able to work independently while recognising when to seek guidance or escalate concerns.</w:t>
            </w:r>
          </w:p>
        </w:tc>
        <w:tc>
          <w:tcPr>
            <w:tcW w:w="1125" w:type="dxa"/>
            <w:tcBorders>
              <w:top w:val="single" w:sz="6" w:space="0" w:color="000000"/>
              <w:left w:val="single" w:sz="6" w:space="0" w:color="000000"/>
              <w:bottom w:val="single" w:sz="6" w:space="0" w:color="000000"/>
              <w:right w:val="single" w:sz="6" w:space="0" w:color="000000"/>
            </w:tcBorders>
            <w:vAlign w:val="center"/>
          </w:tcPr>
          <w:p w14:paraId="424AA857" w14:textId="4D51B80A" w:rsidR="00AE0594" w:rsidRPr="00997214" w:rsidRDefault="00AE0594" w:rsidP="00AE059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4528F9D5" w14:textId="77777777" w:rsidR="00AE0594" w:rsidRPr="00997214" w:rsidRDefault="00AE0594" w:rsidP="00AE0594">
            <w:pPr>
              <w:spacing w:after="0" w:line="240" w:lineRule="auto"/>
              <w:ind w:left="360"/>
              <w:rPr>
                <w:rFonts w:asciiTheme="minorHAnsi" w:eastAsia="Arial Unicode MS" w:hAnsiTheme="minorHAnsi" w:cstheme="minorHAnsi"/>
                <w:spacing w:val="-2"/>
              </w:rPr>
            </w:pPr>
          </w:p>
        </w:tc>
      </w:tr>
      <w:tr w:rsidR="00AE0594" w:rsidRPr="00997214" w14:paraId="4BC4F124"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2B40DB70" w14:textId="36C1710B"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Calm and resilient, with the ability to manage competing demands in a busy environment.</w:t>
            </w:r>
          </w:p>
        </w:tc>
        <w:tc>
          <w:tcPr>
            <w:tcW w:w="1125" w:type="dxa"/>
            <w:tcBorders>
              <w:top w:val="single" w:sz="6" w:space="0" w:color="000000"/>
              <w:left w:val="single" w:sz="6" w:space="0" w:color="000000"/>
              <w:bottom w:val="single" w:sz="6" w:space="0" w:color="000000"/>
              <w:right w:val="single" w:sz="6" w:space="0" w:color="000000"/>
            </w:tcBorders>
            <w:vAlign w:val="center"/>
          </w:tcPr>
          <w:p w14:paraId="722F2D54" w14:textId="77777777" w:rsidR="00AE0594" w:rsidRPr="00997214" w:rsidRDefault="00AE0594" w:rsidP="00AE059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16EAE0F6" w14:textId="77777777" w:rsidR="00AE0594" w:rsidRPr="00997214" w:rsidRDefault="00AE0594" w:rsidP="00AE0594">
            <w:pPr>
              <w:spacing w:after="0" w:line="240" w:lineRule="auto"/>
              <w:ind w:left="360"/>
              <w:rPr>
                <w:rFonts w:asciiTheme="minorHAnsi" w:eastAsia="Arial Unicode MS" w:hAnsiTheme="minorHAnsi" w:cstheme="minorHAnsi"/>
                <w:spacing w:val="-2"/>
              </w:rPr>
            </w:pPr>
          </w:p>
        </w:tc>
      </w:tr>
      <w:tr w:rsidR="00AE0594" w:rsidRPr="00997214" w14:paraId="1A873485"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5D63DF9F" w14:textId="1413AB53"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Committed to high standards of safety, compliance and patient care.</w:t>
            </w:r>
          </w:p>
        </w:tc>
        <w:tc>
          <w:tcPr>
            <w:tcW w:w="1125" w:type="dxa"/>
            <w:tcBorders>
              <w:top w:val="single" w:sz="6" w:space="0" w:color="000000"/>
              <w:left w:val="single" w:sz="6" w:space="0" w:color="000000"/>
              <w:bottom w:val="single" w:sz="6" w:space="0" w:color="000000"/>
              <w:right w:val="single" w:sz="6" w:space="0" w:color="000000"/>
            </w:tcBorders>
            <w:vAlign w:val="center"/>
          </w:tcPr>
          <w:p w14:paraId="5B86C607" w14:textId="77777777" w:rsidR="00AE0594" w:rsidRPr="00997214" w:rsidRDefault="00AE0594" w:rsidP="00AE0594">
            <w:pPr>
              <w:spacing w:after="0" w:line="240" w:lineRule="auto"/>
              <w:jc w:val="center"/>
              <w:rPr>
                <w:rFonts w:asciiTheme="minorHAnsi"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5C67F0A1" w14:textId="77777777" w:rsidR="00AE0594" w:rsidRPr="00997214" w:rsidRDefault="00AE0594" w:rsidP="00AE0594">
            <w:pPr>
              <w:spacing w:after="0" w:line="240" w:lineRule="auto"/>
              <w:ind w:left="360"/>
              <w:rPr>
                <w:rFonts w:asciiTheme="minorHAnsi" w:eastAsia="Arial Unicode MS" w:hAnsiTheme="minorHAnsi" w:cstheme="minorHAnsi"/>
                <w:spacing w:val="-2"/>
              </w:rPr>
            </w:pPr>
          </w:p>
        </w:tc>
      </w:tr>
      <w:tr w:rsidR="00AE0594" w:rsidRPr="00997214" w14:paraId="04A81377"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4FF69899" w14:textId="67463C72"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Flexible and willing to travel between all three practice sites as required.</w:t>
            </w:r>
          </w:p>
        </w:tc>
        <w:tc>
          <w:tcPr>
            <w:tcW w:w="1125" w:type="dxa"/>
            <w:tcBorders>
              <w:top w:val="single" w:sz="6" w:space="0" w:color="000000"/>
              <w:left w:val="single" w:sz="6" w:space="0" w:color="000000"/>
              <w:bottom w:val="single" w:sz="6" w:space="0" w:color="000000"/>
              <w:right w:val="single" w:sz="6" w:space="0" w:color="000000"/>
            </w:tcBorders>
            <w:vAlign w:val="center"/>
          </w:tcPr>
          <w:p w14:paraId="42490DF5" w14:textId="77777777" w:rsidR="00AE0594" w:rsidRPr="00997214" w:rsidRDefault="00AE0594" w:rsidP="00AE0594">
            <w:pPr>
              <w:spacing w:after="0" w:line="240" w:lineRule="auto"/>
              <w:jc w:val="center"/>
              <w:rPr>
                <w:rFonts w:asciiTheme="minorHAnsi"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07A94AD2" w14:textId="77777777" w:rsidR="00AE0594" w:rsidRPr="00997214" w:rsidRDefault="00AE0594" w:rsidP="00AE0594">
            <w:pPr>
              <w:spacing w:after="0" w:line="240" w:lineRule="auto"/>
              <w:ind w:left="360"/>
              <w:rPr>
                <w:rFonts w:asciiTheme="minorHAnsi" w:eastAsia="Arial Unicode MS" w:hAnsiTheme="minorHAnsi" w:cstheme="minorHAnsi"/>
                <w:spacing w:val="-2"/>
              </w:rPr>
            </w:pPr>
          </w:p>
        </w:tc>
      </w:tr>
      <w:tr w:rsidR="00AE0594" w:rsidRPr="00997214" w14:paraId="7D5157C1"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3EFF600C" w14:textId="44F50D44"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Comfortable being a visible and active member of the Leadership Team.</w:t>
            </w:r>
          </w:p>
        </w:tc>
        <w:tc>
          <w:tcPr>
            <w:tcW w:w="1125" w:type="dxa"/>
            <w:tcBorders>
              <w:top w:val="single" w:sz="6" w:space="0" w:color="000000"/>
              <w:left w:val="single" w:sz="6" w:space="0" w:color="000000"/>
              <w:bottom w:val="single" w:sz="6" w:space="0" w:color="000000"/>
              <w:right w:val="single" w:sz="6" w:space="0" w:color="000000"/>
            </w:tcBorders>
            <w:vAlign w:val="center"/>
          </w:tcPr>
          <w:p w14:paraId="66147F74" w14:textId="77777777" w:rsidR="00AE0594" w:rsidRPr="00997214" w:rsidRDefault="00AE0594" w:rsidP="00AE059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3B6A6FD7" w14:textId="77777777" w:rsidR="00AE0594" w:rsidRPr="00997214" w:rsidRDefault="00AE0594" w:rsidP="00AE0594">
            <w:pPr>
              <w:spacing w:after="0" w:line="240" w:lineRule="auto"/>
              <w:ind w:left="360"/>
              <w:rPr>
                <w:rFonts w:asciiTheme="minorHAnsi" w:eastAsia="Arial Unicode MS" w:hAnsiTheme="minorHAnsi" w:cstheme="minorHAnsi"/>
                <w:spacing w:val="-2"/>
              </w:rPr>
            </w:pPr>
          </w:p>
        </w:tc>
      </w:tr>
      <w:tr w:rsidR="00AE0594" w:rsidRPr="00997214" w14:paraId="2E82DD50" w14:textId="77777777" w:rsidTr="007F7EFF">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4BDF5334" w14:textId="1B363735"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A genuine interest in improving the working environment and operational efficiency of the practice.</w:t>
            </w:r>
          </w:p>
        </w:tc>
        <w:tc>
          <w:tcPr>
            <w:tcW w:w="1125" w:type="dxa"/>
            <w:tcBorders>
              <w:top w:val="single" w:sz="6" w:space="0" w:color="000000"/>
              <w:left w:val="single" w:sz="6" w:space="0" w:color="000000"/>
              <w:bottom w:val="single" w:sz="6" w:space="0" w:color="000000"/>
              <w:right w:val="single" w:sz="6" w:space="0" w:color="000000"/>
            </w:tcBorders>
            <w:vAlign w:val="center"/>
          </w:tcPr>
          <w:p w14:paraId="5187D2D9" w14:textId="77777777" w:rsidR="00AE0594" w:rsidRPr="00997214" w:rsidRDefault="00AE0594" w:rsidP="00AE059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tcPr>
          <w:p w14:paraId="62B0AA51" w14:textId="56DF84EE" w:rsidR="00AE0594" w:rsidRPr="00997214" w:rsidRDefault="00AE0594" w:rsidP="00AE0594">
            <w:pPr>
              <w:spacing w:after="0" w:line="240" w:lineRule="auto"/>
              <w:ind w:left="360"/>
              <w:rPr>
                <w:rFonts w:asciiTheme="minorHAnsi" w:eastAsia="Arial Unicode MS" w:hAnsiTheme="minorHAnsi" w:cstheme="minorHAnsi"/>
                <w:spacing w:val="-2"/>
              </w:rPr>
            </w:pPr>
            <w:r w:rsidRPr="00AD7EE2">
              <w:rPr>
                <w:rFonts w:asciiTheme="minorHAnsi" w:hAnsiTheme="minorHAnsi" w:cstheme="minorHAnsi"/>
                <w:bCs/>
                <w:spacing w:val="-2"/>
              </w:rPr>
              <w:sym w:font="Wingdings" w:char="F0FC"/>
            </w:r>
          </w:p>
        </w:tc>
      </w:tr>
      <w:tr w:rsidR="00AE0594" w:rsidRPr="00997214" w14:paraId="007DEBED" w14:textId="77777777" w:rsidTr="007F7EFF">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6D711183" w14:textId="4775B119"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An interest in sustainability and reducing the environmental impact of healthcare services.</w:t>
            </w:r>
          </w:p>
        </w:tc>
        <w:tc>
          <w:tcPr>
            <w:tcW w:w="1125" w:type="dxa"/>
            <w:tcBorders>
              <w:top w:val="single" w:sz="6" w:space="0" w:color="000000"/>
              <w:left w:val="single" w:sz="6" w:space="0" w:color="000000"/>
              <w:bottom w:val="single" w:sz="6" w:space="0" w:color="000000"/>
              <w:right w:val="single" w:sz="6" w:space="0" w:color="000000"/>
            </w:tcBorders>
            <w:vAlign w:val="center"/>
          </w:tcPr>
          <w:p w14:paraId="25B9CB6C" w14:textId="77777777" w:rsidR="00AE0594" w:rsidRPr="00997214" w:rsidRDefault="00AE0594" w:rsidP="00AE059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tcPr>
          <w:p w14:paraId="63BDB963" w14:textId="57FB7E25" w:rsidR="00AE0594" w:rsidRPr="00997214" w:rsidRDefault="00AE0594" w:rsidP="00AE0594">
            <w:pPr>
              <w:spacing w:after="0" w:line="240" w:lineRule="auto"/>
              <w:ind w:left="360"/>
              <w:rPr>
                <w:rFonts w:asciiTheme="minorHAnsi" w:eastAsia="Arial Unicode MS" w:hAnsiTheme="minorHAnsi" w:cstheme="minorHAnsi"/>
                <w:spacing w:val="-2"/>
              </w:rPr>
            </w:pPr>
            <w:r w:rsidRPr="00AD7EE2">
              <w:rPr>
                <w:rFonts w:asciiTheme="minorHAnsi" w:hAnsiTheme="minorHAnsi" w:cstheme="minorHAnsi"/>
                <w:bCs/>
                <w:spacing w:val="-2"/>
              </w:rPr>
              <w:sym w:font="Wingdings" w:char="F0FC"/>
            </w:r>
          </w:p>
        </w:tc>
      </w:tr>
      <w:tr w:rsidR="00AE0594" w:rsidRPr="00997214" w14:paraId="76559503" w14:textId="77777777" w:rsidTr="007F7EFF">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79D09838" w14:textId="05473F24" w:rsidR="00AE0594" w:rsidRPr="00997214" w:rsidRDefault="00AE0594" w:rsidP="00AE0594">
            <w:pPr>
              <w:spacing w:after="0" w:line="240" w:lineRule="auto"/>
              <w:rPr>
                <w:rFonts w:asciiTheme="minorHAnsi" w:hAnsiTheme="minorHAnsi" w:cstheme="minorHAnsi"/>
                <w:spacing w:val="-2"/>
              </w:rPr>
            </w:pPr>
            <w:r w:rsidRPr="00AE0594">
              <w:rPr>
                <w:rFonts w:asciiTheme="minorHAnsi" w:hAnsiTheme="minorHAnsi" w:cstheme="minorHAnsi"/>
                <w:spacing w:val="-2"/>
              </w:rPr>
              <w:t>Experience of working in a rural or community-focused organisation.</w:t>
            </w:r>
          </w:p>
        </w:tc>
        <w:tc>
          <w:tcPr>
            <w:tcW w:w="1125" w:type="dxa"/>
            <w:tcBorders>
              <w:top w:val="single" w:sz="6" w:space="0" w:color="000000"/>
              <w:left w:val="single" w:sz="6" w:space="0" w:color="000000"/>
              <w:bottom w:val="single" w:sz="6" w:space="0" w:color="000000"/>
              <w:right w:val="single" w:sz="6" w:space="0" w:color="000000"/>
            </w:tcBorders>
            <w:vAlign w:val="center"/>
          </w:tcPr>
          <w:p w14:paraId="526C943B" w14:textId="77777777" w:rsidR="00AE0594" w:rsidRPr="00997214" w:rsidRDefault="00AE0594" w:rsidP="00AE059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tcPr>
          <w:p w14:paraId="2A7F726D" w14:textId="6623298E" w:rsidR="00AE0594" w:rsidRPr="00997214" w:rsidRDefault="00AE0594" w:rsidP="00AE0594">
            <w:pPr>
              <w:spacing w:after="0" w:line="240" w:lineRule="auto"/>
              <w:ind w:left="360"/>
              <w:rPr>
                <w:rFonts w:asciiTheme="minorHAnsi" w:eastAsia="Arial Unicode MS" w:hAnsiTheme="minorHAnsi" w:cstheme="minorHAnsi"/>
                <w:spacing w:val="-2"/>
              </w:rPr>
            </w:pPr>
            <w:r w:rsidRPr="00AD7EE2">
              <w:rPr>
                <w:rFonts w:asciiTheme="minorHAnsi" w:hAnsiTheme="minorHAnsi" w:cstheme="minorHAnsi"/>
                <w:bCs/>
                <w:spacing w:val="-2"/>
              </w:rPr>
              <w:sym w:font="Wingdings" w:char="F0FC"/>
            </w:r>
          </w:p>
        </w:tc>
      </w:tr>
    </w:tbl>
    <w:p w14:paraId="0D84A118" w14:textId="22C6362E" w:rsidR="001F1E62" w:rsidRDefault="00A20A7C" w:rsidP="00A178B1">
      <w:pPr>
        <w:tabs>
          <w:tab w:val="left" w:pos="0"/>
        </w:tabs>
        <w:rPr>
          <w:rFonts w:asciiTheme="minorHAnsi" w:hAnsiTheme="minorHAnsi" w:cstheme="minorHAnsi"/>
          <w:iCs/>
        </w:rPr>
      </w:pPr>
      <w:r w:rsidRPr="00997214">
        <w:rPr>
          <w:rFonts w:asciiTheme="minorHAnsi" w:hAnsiTheme="minorHAnsi" w:cstheme="minorHAnsi"/>
          <w:i/>
        </w:rPr>
        <w:t xml:space="preserve">. </w:t>
      </w:r>
      <w:r w:rsidRPr="00997214">
        <w:rPr>
          <w:rFonts w:asciiTheme="minorHAnsi" w:hAnsiTheme="minorHAnsi" w:cstheme="minorHAnsi"/>
          <w:i/>
        </w:rPr>
        <w:br/>
      </w:r>
    </w:p>
    <w:p w14:paraId="291941E1" w14:textId="7C52D99F" w:rsidR="001F1E62" w:rsidRDefault="001F1E62" w:rsidP="001F1E62">
      <w:pPr>
        <w:spacing w:after="200" w:line="276" w:lineRule="auto"/>
        <w:jc w:val="center"/>
        <w:rPr>
          <w:rFonts w:asciiTheme="minorHAnsi" w:hAnsiTheme="minorHAnsi" w:cstheme="minorHAnsi"/>
          <w:iCs/>
        </w:rPr>
      </w:pPr>
      <w:r>
        <w:rPr>
          <w:rFonts w:asciiTheme="minorHAnsi" w:hAnsiTheme="minorHAnsi" w:cstheme="minorHAnsi"/>
          <w:iCs/>
        </w:rPr>
        <w:br w:type="page"/>
      </w:r>
      <w:r w:rsidRPr="00997214">
        <w:rPr>
          <w:rFonts w:asciiTheme="minorHAnsi" w:hAnsiTheme="minorHAnsi" w:cstheme="minorHAnsi"/>
          <w:noProof/>
          <w:spacing w:val="-3"/>
          <w:sz w:val="36"/>
        </w:rPr>
        <w:lastRenderedPageBreak/>
        <w:drawing>
          <wp:inline distT="0" distB="0" distL="0" distR="0" wp14:anchorId="11739A35" wp14:editId="1AEF9708">
            <wp:extent cx="2305050" cy="1095307"/>
            <wp:effectExtent l="0" t="0" r="0" b="0"/>
            <wp:docPr id="1416038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63121" name="Picture 610863121"/>
                    <pic:cNvPicPr/>
                  </pic:nvPicPr>
                  <pic:blipFill>
                    <a:blip r:embed="rId10">
                      <a:extLst>
                        <a:ext uri="{28A0092B-C50C-407E-A947-70E740481C1C}">
                          <a14:useLocalDpi xmlns:a14="http://schemas.microsoft.com/office/drawing/2010/main" val="0"/>
                        </a:ext>
                      </a:extLst>
                    </a:blip>
                    <a:stretch>
                      <a:fillRect/>
                    </a:stretch>
                  </pic:blipFill>
                  <pic:spPr>
                    <a:xfrm>
                      <a:off x="0" y="0"/>
                      <a:ext cx="2311236" cy="1098247"/>
                    </a:xfrm>
                    <a:prstGeom prst="rect">
                      <a:avLst/>
                    </a:prstGeom>
                  </pic:spPr>
                </pic:pic>
              </a:graphicData>
            </a:graphic>
          </wp:inline>
        </w:drawing>
      </w:r>
    </w:p>
    <w:p w14:paraId="71EE5B72" w14:textId="195BA544" w:rsidR="001F1E62" w:rsidRPr="004802EE" w:rsidRDefault="002734DC" w:rsidP="001F1E62">
      <w:pPr>
        <w:spacing w:after="200" w:line="276" w:lineRule="auto"/>
        <w:jc w:val="center"/>
        <w:rPr>
          <w:rFonts w:asciiTheme="minorHAnsi" w:hAnsiTheme="minorHAnsi" w:cstheme="minorHAnsi"/>
          <w:b/>
          <w:bCs/>
          <w:iCs/>
          <w:sz w:val="36"/>
          <w:szCs w:val="36"/>
        </w:rPr>
      </w:pPr>
      <w:r>
        <w:rPr>
          <w:rFonts w:asciiTheme="minorHAnsi" w:hAnsiTheme="minorHAnsi" w:cstheme="minorHAnsi"/>
          <w:b/>
          <w:bCs/>
          <w:iCs/>
          <w:sz w:val="36"/>
          <w:szCs w:val="36"/>
        </w:rPr>
        <w:t>Leadership</w:t>
      </w:r>
      <w:r w:rsidR="001F1E62" w:rsidRPr="004802EE">
        <w:rPr>
          <w:rFonts w:asciiTheme="minorHAnsi" w:hAnsiTheme="minorHAnsi" w:cstheme="minorHAnsi"/>
          <w:b/>
          <w:bCs/>
          <w:iCs/>
          <w:sz w:val="36"/>
          <w:szCs w:val="36"/>
        </w:rPr>
        <w:t xml:space="preserve"> Team Structure</w:t>
      </w:r>
    </w:p>
    <w:p w14:paraId="11CC2D5A" w14:textId="77777777" w:rsidR="004802EE" w:rsidRPr="001F1E62" w:rsidRDefault="004802EE" w:rsidP="001F1E62">
      <w:pPr>
        <w:spacing w:after="200" w:line="276" w:lineRule="auto"/>
        <w:jc w:val="center"/>
        <w:rPr>
          <w:rFonts w:asciiTheme="minorHAnsi" w:hAnsiTheme="minorHAnsi" w:cstheme="minorHAnsi"/>
          <w:iCs/>
          <w:sz w:val="36"/>
          <w:szCs w:val="36"/>
        </w:rPr>
      </w:pPr>
    </w:p>
    <w:p w14:paraId="093D7582" w14:textId="282D9834" w:rsidR="001F1E62" w:rsidRPr="001F1E62" w:rsidRDefault="004802EE" w:rsidP="001F1E62">
      <w:pPr>
        <w:spacing w:after="200" w:line="276" w:lineRule="auto"/>
        <w:jc w:val="center"/>
        <w:rPr>
          <w:rFonts w:asciiTheme="minorHAnsi" w:hAnsiTheme="minorHAnsi" w:cstheme="minorHAnsi"/>
          <w:iCs/>
        </w:rPr>
      </w:pPr>
      <w:r w:rsidRPr="004802EE">
        <w:rPr>
          <w:rFonts w:asciiTheme="minorHAnsi" w:hAnsiTheme="minorHAnsi" w:cstheme="minorHAnsi"/>
          <w:iCs/>
          <w:noProof/>
        </w:rPr>
        <w:drawing>
          <wp:inline distT="0" distB="0" distL="0" distR="0" wp14:anchorId="7834D3E3" wp14:editId="1DB192DE">
            <wp:extent cx="5639090" cy="3740342"/>
            <wp:effectExtent l="0" t="0" r="0" b="0"/>
            <wp:docPr id="1832934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34818" name=""/>
                    <pic:cNvPicPr/>
                  </pic:nvPicPr>
                  <pic:blipFill>
                    <a:blip r:embed="rId11"/>
                    <a:stretch>
                      <a:fillRect/>
                    </a:stretch>
                  </pic:blipFill>
                  <pic:spPr>
                    <a:xfrm>
                      <a:off x="0" y="0"/>
                      <a:ext cx="5639090" cy="3740342"/>
                    </a:xfrm>
                    <a:prstGeom prst="rect">
                      <a:avLst/>
                    </a:prstGeom>
                  </pic:spPr>
                </pic:pic>
              </a:graphicData>
            </a:graphic>
          </wp:inline>
        </w:drawing>
      </w:r>
    </w:p>
    <w:p w14:paraId="3B6B36D7" w14:textId="77777777" w:rsidR="001F1E62" w:rsidRDefault="001F1E62" w:rsidP="001F1E62">
      <w:pPr>
        <w:spacing w:after="200" w:line="276" w:lineRule="auto"/>
        <w:jc w:val="center"/>
        <w:rPr>
          <w:rFonts w:asciiTheme="minorHAnsi" w:hAnsiTheme="minorHAnsi" w:cstheme="minorHAnsi"/>
          <w:iCs/>
        </w:rPr>
      </w:pPr>
    </w:p>
    <w:sectPr w:rsidR="001F1E6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C36BB" w14:textId="77777777" w:rsidR="008E3D15" w:rsidRDefault="008E3D15" w:rsidP="00D968C5">
      <w:pPr>
        <w:spacing w:after="0" w:line="240" w:lineRule="auto"/>
      </w:pPr>
      <w:r>
        <w:separator/>
      </w:r>
    </w:p>
  </w:endnote>
  <w:endnote w:type="continuationSeparator" w:id="0">
    <w:p w14:paraId="1C045F0D" w14:textId="77777777" w:rsidR="008E3D15" w:rsidRDefault="008E3D15" w:rsidP="00D96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43886"/>
      <w:docPartObj>
        <w:docPartGallery w:val="Page Numbers (Bottom of Page)"/>
        <w:docPartUnique/>
      </w:docPartObj>
    </w:sdtPr>
    <w:sdtEndPr>
      <w:rPr>
        <w:noProof/>
      </w:rPr>
    </w:sdtEndPr>
    <w:sdtContent>
      <w:p w14:paraId="75D5C613" w14:textId="17BB3C18" w:rsidR="0059294C" w:rsidRDefault="005929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F218E" w14:textId="77777777" w:rsidR="008E3D15" w:rsidRDefault="008E3D15" w:rsidP="00D968C5">
      <w:pPr>
        <w:spacing w:after="0" w:line="240" w:lineRule="auto"/>
      </w:pPr>
      <w:r>
        <w:separator/>
      </w:r>
    </w:p>
  </w:footnote>
  <w:footnote w:type="continuationSeparator" w:id="0">
    <w:p w14:paraId="4CCC77E4" w14:textId="77777777" w:rsidR="008E3D15" w:rsidRDefault="008E3D15" w:rsidP="00D968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B4796"/>
    <w:multiLevelType w:val="multilevel"/>
    <w:tmpl w:val="079E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229FF"/>
    <w:multiLevelType w:val="multilevel"/>
    <w:tmpl w:val="B9BAA1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84326"/>
    <w:multiLevelType w:val="hybridMultilevel"/>
    <w:tmpl w:val="19D67422"/>
    <w:lvl w:ilvl="0" w:tplc="04090001">
      <w:start w:val="1"/>
      <w:numFmt w:val="bullet"/>
      <w:lvlText w:val=""/>
      <w:lvlJc w:val="left"/>
      <w:pPr>
        <w:ind w:left="720" w:hanging="360"/>
      </w:pPr>
      <w:rPr>
        <w:rFonts w:ascii="Symbol" w:hAnsi="Symbol" w:hint="default"/>
      </w:rPr>
    </w:lvl>
    <w:lvl w:ilvl="1" w:tplc="C21AD8FA">
      <w:numFmt w:val="bullet"/>
      <w:lvlText w:val="•"/>
      <w:lvlJc w:val="left"/>
      <w:pPr>
        <w:ind w:left="1440" w:hanging="360"/>
      </w:pPr>
      <w:rPr>
        <w:rFonts w:ascii="Aptos" w:eastAsia="Calibri" w:hAnsi="Apto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55527"/>
    <w:multiLevelType w:val="multilevel"/>
    <w:tmpl w:val="EC262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032BD4"/>
    <w:multiLevelType w:val="multilevel"/>
    <w:tmpl w:val="321C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F26E1"/>
    <w:multiLevelType w:val="hybridMultilevel"/>
    <w:tmpl w:val="928E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E38C7"/>
    <w:multiLevelType w:val="multilevel"/>
    <w:tmpl w:val="B8F8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C319DE"/>
    <w:multiLevelType w:val="multilevel"/>
    <w:tmpl w:val="2A26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AA3C04"/>
    <w:multiLevelType w:val="hybridMultilevel"/>
    <w:tmpl w:val="F3D4C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010986"/>
    <w:multiLevelType w:val="multilevel"/>
    <w:tmpl w:val="F3F8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362B17"/>
    <w:multiLevelType w:val="hybridMultilevel"/>
    <w:tmpl w:val="A48AC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774A69"/>
    <w:multiLevelType w:val="multilevel"/>
    <w:tmpl w:val="E3A2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CA3F45"/>
    <w:multiLevelType w:val="hybridMultilevel"/>
    <w:tmpl w:val="F906F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A171E"/>
    <w:multiLevelType w:val="hybridMultilevel"/>
    <w:tmpl w:val="2862A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A805E7"/>
    <w:multiLevelType w:val="multilevel"/>
    <w:tmpl w:val="1EDE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E40C00"/>
    <w:multiLevelType w:val="multilevel"/>
    <w:tmpl w:val="1B52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1C2338"/>
    <w:multiLevelType w:val="multilevel"/>
    <w:tmpl w:val="BC92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554ECA"/>
    <w:multiLevelType w:val="multilevel"/>
    <w:tmpl w:val="B7C0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06C81"/>
    <w:multiLevelType w:val="multilevel"/>
    <w:tmpl w:val="B0400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C1553B"/>
    <w:multiLevelType w:val="multilevel"/>
    <w:tmpl w:val="17A8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F82271"/>
    <w:multiLevelType w:val="multilevel"/>
    <w:tmpl w:val="1152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E32640"/>
    <w:multiLevelType w:val="multilevel"/>
    <w:tmpl w:val="45F2D4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E769FC"/>
    <w:multiLevelType w:val="multilevel"/>
    <w:tmpl w:val="4F4A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9F7513"/>
    <w:multiLevelType w:val="hybridMultilevel"/>
    <w:tmpl w:val="52B08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55917"/>
    <w:multiLevelType w:val="multilevel"/>
    <w:tmpl w:val="21B0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DA01EF"/>
    <w:multiLevelType w:val="hybridMultilevel"/>
    <w:tmpl w:val="9BFED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663DBF"/>
    <w:multiLevelType w:val="multilevel"/>
    <w:tmpl w:val="2794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84797E"/>
    <w:multiLevelType w:val="hybridMultilevel"/>
    <w:tmpl w:val="4B9645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C41D33"/>
    <w:multiLevelType w:val="multilevel"/>
    <w:tmpl w:val="D9D8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C51A9E"/>
    <w:multiLevelType w:val="hybridMultilevel"/>
    <w:tmpl w:val="B9E0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A373FF"/>
    <w:multiLevelType w:val="hybridMultilevel"/>
    <w:tmpl w:val="994A4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A763A5"/>
    <w:multiLevelType w:val="hybridMultilevel"/>
    <w:tmpl w:val="6BBE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BA5D39"/>
    <w:multiLevelType w:val="multilevel"/>
    <w:tmpl w:val="28D2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603D3B"/>
    <w:multiLevelType w:val="hybridMultilevel"/>
    <w:tmpl w:val="B7444EB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F55978"/>
    <w:multiLevelType w:val="hybridMultilevel"/>
    <w:tmpl w:val="352A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5C06A9"/>
    <w:multiLevelType w:val="multilevel"/>
    <w:tmpl w:val="5710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8D034B"/>
    <w:multiLevelType w:val="hybridMultilevel"/>
    <w:tmpl w:val="21B2F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D37099"/>
    <w:multiLevelType w:val="hybridMultilevel"/>
    <w:tmpl w:val="D1C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5563B9"/>
    <w:multiLevelType w:val="hybridMultilevel"/>
    <w:tmpl w:val="EDE8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612E3E"/>
    <w:multiLevelType w:val="multilevel"/>
    <w:tmpl w:val="950C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D57329"/>
    <w:multiLevelType w:val="multilevel"/>
    <w:tmpl w:val="96A8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330850"/>
    <w:multiLevelType w:val="hybridMultilevel"/>
    <w:tmpl w:val="3C6C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D07E27"/>
    <w:multiLevelType w:val="hybridMultilevel"/>
    <w:tmpl w:val="8A2E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CA6332"/>
    <w:multiLevelType w:val="hybridMultilevel"/>
    <w:tmpl w:val="80DCE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6336749">
    <w:abstractNumId w:val="18"/>
  </w:num>
  <w:num w:numId="2" w16cid:durableId="341861626">
    <w:abstractNumId w:val="29"/>
  </w:num>
  <w:num w:numId="3" w16cid:durableId="1224562882">
    <w:abstractNumId w:val="0"/>
  </w:num>
  <w:num w:numId="4" w16cid:durableId="96996421">
    <w:abstractNumId w:val="3"/>
  </w:num>
  <w:num w:numId="5" w16cid:durableId="462650160">
    <w:abstractNumId w:val="47"/>
  </w:num>
  <w:num w:numId="6" w16cid:durableId="858088234">
    <w:abstractNumId w:val="4"/>
  </w:num>
  <w:num w:numId="7" w16cid:durableId="339743919">
    <w:abstractNumId w:val="42"/>
  </w:num>
  <w:num w:numId="8" w16cid:durableId="1731684281">
    <w:abstractNumId w:val="45"/>
  </w:num>
  <w:num w:numId="9" w16cid:durableId="70739788">
    <w:abstractNumId w:val="41"/>
  </w:num>
  <w:num w:numId="10" w16cid:durableId="1938440936">
    <w:abstractNumId w:val="33"/>
  </w:num>
  <w:num w:numId="11" w16cid:durableId="722212875">
    <w:abstractNumId w:val="34"/>
  </w:num>
  <w:num w:numId="12" w16cid:durableId="1568884587">
    <w:abstractNumId w:val="28"/>
  </w:num>
  <w:num w:numId="13" w16cid:durableId="132698116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464938">
    <w:abstractNumId w:val="24"/>
  </w:num>
  <w:num w:numId="15" w16cid:durableId="2055155470">
    <w:abstractNumId w:val="5"/>
  </w:num>
  <w:num w:numId="16" w16cid:durableId="151484323">
    <w:abstractNumId w:val="46"/>
  </w:num>
  <w:num w:numId="17" w16cid:durableId="277875865">
    <w:abstractNumId w:val="40"/>
  </w:num>
  <w:num w:numId="18" w16cid:durableId="1992710620">
    <w:abstractNumId w:val="7"/>
  </w:num>
  <w:num w:numId="19" w16cid:durableId="1945377981">
    <w:abstractNumId w:val="15"/>
  </w:num>
  <w:num w:numId="20" w16cid:durableId="596136060">
    <w:abstractNumId w:val="38"/>
  </w:num>
  <w:num w:numId="21" w16cid:durableId="2116823213">
    <w:abstractNumId w:val="12"/>
  </w:num>
  <w:num w:numId="22" w16cid:durableId="369041046">
    <w:abstractNumId w:val="14"/>
  </w:num>
  <w:num w:numId="23" w16cid:durableId="1074861122">
    <w:abstractNumId w:val="35"/>
  </w:num>
  <w:num w:numId="24" w16cid:durableId="442113478">
    <w:abstractNumId w:val="31"/>
  </w:num>
  <w:num w:numId="25" w16cid:durableId="826240195">
    <w:abstractNumId w:val="39"/>
  </w:num>
  <w:num w:numId="26" w16cid:durableId="369844896">
    <w:abstractNumId w:val="19"/>
  </w:num>
  <w:num w:numId="27" w16cid:durableId="1069621758">
    <w:abstractNumId w:val="36"/>
  </w:num>
  <w:num w:numId="28" w16cid:durableId="2011331694">
    <w:abstractNumId w:val="22"/>
  </w:num>
  <w:num w:numId="29" w16cid:durableId="131867957">
    <w:abstractNumId w:val="10"/>
  </w:num>
  <w:num w:numId="30" w16cid:durableId="1064452792">
    <w:abstractNumId w:val="37"/>
  </w:num>
  <w:num w:numId="31" w16cid:durableId="1706372064">
    <w:abstractNumId w:val="8"/>
  </w:num>
  <w:num w:numId="32" w16cid:durableId="1543328824">
    <w:abstractNumId w:val="32"/>
  </w:num>
  <w:num w:numId="33" w16cid:durableId="776758444">
    <w:abstractNumId w:val="16"/>
  </w:num>
  <w:num w:numId="34" w16cid:durableId="307054975">
    <w:abstractNumId w:val="44"/>
  </w:num>
  <w:num w:numId="35" w16cid:durableId="1256206857">
    <w:abstractNumId w:val="30"/>
  </w:num>
  <w:num w:numId="36" w16cid:durableId="484473422">
    <w:abstractNumId w:val="20"/>
  </w:num>
  <w:num w:numId="37" w16cid:durableId="1690982856">
    <w:abstractNumId w:val="27"/>
  </w:num>
  <w:num w:numId="38" w16cid:durableId="852646558">
    <w:abstractNumId w:val="6"/>
  </w:num>
  <w:num w:numId="39" w16cid:durableId="1533419333">
    <w:abstractNumId w:val="26"/>
  </w:num>
  <w:num w:numId="40" w16cid:durableId="1262765138">
    <w:abstractNumId w:val="21"/>
  </w:num>
  <w:num w:numId="41" w16cid:durableId="1932464605">
    <w:abstractNumId w:val="17"/>
  </w:num>
  <w:num w:numId="42" w16cid:durableId="898321006">
    <w:abstractNumId w:val="1"/>
  </w:num>
  <w:num w:numId="43" w16cid:durableId="1339311095">
    <w:abstractNumId w:val="9"/>
  </w:num>
  <w:num w:numId="44" w16cid:durableId="1066495067">
    <w:abstractNumId w:val="13"/>
  </w:num>
  <w:num w:numId="45" w16cid:durableId="1531336448">
    <w:abstractNumId w:val="11"/>
  </w:num>
  <w:num w:numId="46" w16cid:durableId="502359781">
    <w:abstractNumId w:val="43"/>
  </w:num>
  <w:num w:numId="47" w16cid:durableId="145322092">
    <w:abstractNumId w:val="23"/>
  </w:num>
  <w:num w:numId="48" w16cid:durableId="20404700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8C5"/>
    <w:rsid w:val="0001123F"/>
    <w:rsid w:val="00011964"/>
    <w:rsid w:val="00015E0F"/>
    <w:rsid w:val="00046182"/>
    <w:rsid w:val="00063CE2"/>
    <w:rsid w:val="000645F4"/>
    <w:rsid w:val="000649EA"/>
    <w:rsid w:val="000675D5"/>
    <w:rsid w:val="000779D8"/>
    <w:rsid w:val="00077AE5"/>
    <w:rsid w:val="000E2877"/>
    <w:rsid w:val="000F61A9"/>
    <w:rsid w:val="00132DC7"/>
    <w:rsid w:val="00152305"/>
    <w:rsid w:val="00174D06"/>
    <w:rsid w:val="00181B04"/>
    <w:rsid w:val="00186646"/>
    <w:rsid w:val="00194225"/>
    <w:rsid w:val="00194567"/>
    <w:rsid w:val="0019488F"/>
    <w:rsid w:val="001A2F97"/>
    <w:rsid w:val="001F1E62"/>
    <w:rsid w:val="00200C83"/>
    <w:rsid w:val="002216E6"/>
    <w:rsid w:val="002620CE"/>
    <w:rsid w:val="002623AF"/>
    <w:rsid w:val="00263217"/>
    <w:rsid w:val="00266305"/>
    <w:rsid w:val="002734DC"/>
    <w:rsid w:val="00324B6B"/>
    <w:rsid w:val="003408F1"/>
    <w:rsid w:val="00344FDC"/>
    <w:rsid w:val="003530CB"/>
    <w:rsid w:val="003F08F9"/>
    <w:rsid w:val="0041493C"/>
    <w:rsid w:val="00444B69"/>
    <w:rsid w:val="00445210"/>
    <w:rsid w:val="004516E5"/>
    <w:rsid w:val="00457296"/>
    <w:rsid w:val="0045733F"/>
    <w:rsid w:val="00470D4C"/>
    <w:rsid w:val="004802EE"/>
    <w:rsid w:val="00492B36"/>
    <w:rsid w:val="004939DA"/>
    <w:rsid w:val="004B1FCB"/>
    <w:rsid w:val="004E7E67"/>
    <w:rsid w:val="004F0D88"/>
    <w:rsid w:val="004F75FC"/>
    <w:rsid w:val="00565F80"/>
    <w:rsid w:val="0059294C"/>
    <w:rsid w:val="00594C54"/>
    <w:rsid w:val="005D138E"/>
    <w:rsid w:val="00611B39"/>
    <w:rsid w:val="006403E0"/>
    <w:rsid w:val="00653973"/>
    <w:rsid w:val="00664887"/>
    <w:rsid w:val="0068778A"/>
    <w:rsid w:val="006A2B4A"/>
    <w:rsid w:val="006E2DE8"/>
    <w:rsid w:val="007307E0"/>
    <w:rsid w:val="00750FA2"/>
    <w:rsid w:val="00763979"/>
    <w:rsid w:val="007640E3"/>
    <w:rsid w:val="007803B4"/>
    <w:rsid w:val="007961B0"/>
    <w:rsid w:val="007A4929"/>
    <w:rsid w:val="007C4111"/>
    <w:rsid w:val="007D141C"/>
    <w:rsid w:val="00846B00"/>
    <w:rsid w:val="008546D7"/>
    <w:rsid w:val="008A6E76"/>
    <w:rsid w:val="008A78CB"/>
    <w:rsid w:val="008C5246"/>
    <w:rsid w:val="008D4867"/>
    <w:rsid w:val="008E3D15"/>
    <w:rsid w:val="008F7B28"/>
    <w:rsid w:val="009048BF"/>
    <w:rsid w:val="0092227D"/>
    <w:rsid w:val="00950637"/>
    <w:rsid w:val="00982FBC"/>
    <w:rsid w:val="00997214"/>
    <w:rsid w:val="00997716"/>
    <w:rsid w:val="0099783D"/>
    <w:rsid w:val="009C5A0F"/>
    <w:rsid w:val="009D133D"/>
    <w:rsid w:val="009E2F6E"/>
    <w:rsid w:val="00A178B1"/>
    <w:rsid w:val="00A20A7C"/>
    <w:rsid w:val="00A464EE"/>
    <w:rsid w:val="00A750CE"/>
    <w:rsid w:val="00A80400"/>
    <w:rsid w:val="00AA0432"/>
    <w:rsid w:val="00AD1BF9"/>
    <w:rsid w:val="00AE0594"/>
    <w:rsid w:val="00B30616"/>
    <w:rsid w:val="00B45FF8"/>
    <w:rsid w:val="00B640D1"/>
    <w:rsid w:val="00BB1A89"/>
    <w:rsid w:val="00BB7615"/>
    <w:rsid w:val="00BC519E"/>
    <w:rsid w:val="00BD072F"/>
    <w:rsid w:val="00BE28A9"/>
    <w:rsid w:val="00BF478C"/>
    <w:rsid w:val="00C20FED"/>
    <w:rsid w:val="00C40A4E"/>
    <w:rsid w:val="00CE7CC8"/>
    <w:rsid w:val="00D17865"/>
    <w:rsid w:val="00D23436"/>
    <w:rsid w:val="00D56D8F"/>
    <w:rsid w:val="00D714E6"/>
    <w:rsid w:val="00D75966"/>
    <w:rsid w:val="00D95358"/>
    <w:rsid w:val="00D968C5"/>
    <w:rsid w:val="00DA432B"/>
    <w:rsid w:val="00DC72AE"/>
    <w:rsid w:val="00E06A3C"/>
    <w:rsid w:val="00E14DCA"/>
    <w:rsid w:val="00E347EC"/>
    <w:rsid w:val="00E404C2"/>
    <w:rsid w:val="00E83DCB"/>
    <w:rsid w:val="00EC0127"/>
    <w:rsid w:val="00EE4AF9"/>
    <w:rsid w:val="00EE4E05"/>
    <w:rsid w:val="00EE673B"/>
    <w:rsid w:val="00EF7482"/>
    <w:rsid w:val="00EF7964"/>
    <w:rsid w:val="00F015C1"/>
    <w:rsid w:val="00F01B6F"/>
    <w:rsid w:val="00F40A60"/>
    <w:rsid w:val="00F4119C"/>
    <w:rsid w:val="00F441F0"/>
    <w:rsid w:val="00F46DE6"/>
    <w:rsid w:val="00F734B9"/>
    <w:rsid w:val="00F944F8"/>
    <w:rsid w:val="00FD3DC1"/>
    <w:rsid w:val="00FF4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F486C"/>
  <w15:docId w15:val="{D26A17E5-D4AD-4A90-A19F-B6CB7B5A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C5"/>
    <w:pPr>
      <w:spacing w:after="160" w:line="259" w:lineRule="auto"/>
    </w:pPr>
    <w:rPr>
      <w:rFonts w:ascii="Calibri" w:eastAsia="Calibri" w:hAnsi="Calibri" w:cs="Times New Roman"/>
    </w:rPr>
  </w:style>
  <w:style w:type="paragraph" w:styleId="Heading1">
    <w:name w:val="heading 1"/>
    <w:basedOn w:val="Normal"/>
    <w:next w:val="Normal"/>
    <w:link w:val="Heading1Char"/>
    <w:qFormat/>
    <w:rsid w:val="00D968C5"/>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uiPriority w:val="9"/>
    <w:semiHidden/>
    <w:unhideWhenUsed/>
    <w:qFormat/>
    <w:rsid w:val="00344F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D968C5"/>
    <w:pPr>
      <w:spacing w:before="240" w:after="60" w:line="240" w:lineRule="auto"/>
      <w:outlineLvl w:val="6"/>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8C5"/>
    <w:rPr>
      <w:rFonts w:ascii="Arial" w:eastAsia="Times New Roman" w:hAnsi="Arial" w:cs="Arial"/>
      <w:b/>
      <w:bCs/>
      <w:kern w:val="32"/>
      <w:sz w:val="32"/>
      <w:szCs w:val="32"/>
    </w:rPr>
  </w:style>
  <w:style w:type="character" w:customStyle="1" w:styleId="Heading7Char">
    <w:name w:val="Heading 7 Char"/>
    <w:basedOn w:val="DefaultParagraphFont"/>
    <w:link w:val="Heading7"/>
    <w:rsid w:val="00D968C5"/>
    <w:rPr>
      <w:rFonts w:ascii="Times New Roman" w:eastAsia="Times New Roman" w:hAnsi="Times New Roman" w:cs="Times New Roman"/>
      <w:sz w:val="24"/>
      <w:szCs w:val="24"/>
    </w:rPr>
  </w:style>
  <w:style w:type="paragraph" w:styleId="NoSpacing">
    <w:name w:val="No Spacing"/>
    <w:link w:val="NoSpacingChar"/>
    <w:uiPriority w:val="1"/>
    <w:qFormat/>
    <w:rsid w:val="00D968C5"/>
    <w:pPr>
      <w:spacing w:after="0" w:line="240" w:lineRule="auto"/>
    </w:pPr>
    <w:rPr>
      <w:rFonts w:ascii="Calibri" w:eastAsia="Calibri" w:hAnsi="Calibri" w:cs="Times New Roman"/>
    </w:rPr>
  </w:style>
  <w:style w:type="paragraph" w:styleId="ListParagraph">
    <w:name w:val="List Paragraph"/>
    <w:basedOn w:val="Normal"/>
    <w:uiPriority w:val="99"/>
    <w:qFormat/>
    <w:rsid w:val="00D968C5"/>
    <w:pPr>
      <w:spacing w:after="200" w:line="276" w:lineRule="auto"/>
      <w:ind w:left="720"/>
      <w:contextualSpacing/>
    </w:pPr>
  </w:style>
  <w:style w:type="character" w:customStyle="1" w:styleId="NoSpacingChar">
    <w:name w:val="No Spacing Char"/>
    <w:link w:val="NoSpacing"/>
    <w:uiPriority w:val="1"/>
    <w:rsid w:val="00D968C5"/>
    <w:rPr>
      <w:rFonts w:ascii="Calibri" w:eastAsia="Calibri" w:hAnsi="Calibri" w:cs="Times New Roman"/>
    </w:rPr>
  </w:style>
  <w:style w:type="paragraph" w:styleId="BodyTextIndent2">
    <w:name w:val="Body Text Indent 2"/>
    <w:basedOn w:val="Normal"/>
    <w:link w:val="BodyTextIndent2Char"/>
    <w:rsid w:val="00D968C5"/>
    <w:pPr>
      <w:suppressAutoHyphens/>
      <w:spacing w:after="0" w:line="240" w:lineRule="auto"/>
      <w:ind w:left="540" w:hanging="540"/>
    </w:pPr>
    <w:rPr>
      <w:rFonts w:ascii="Comic Sans MS" w:eastAsia="Times New Roman" w:hAnsi="Comic Sans MS"/>
      <w:spacing w:val="-2"/>
      <w:szCs w:val="24"/>
      <w:lang w:val="en-US"/>
    </w:rPr>
  </w:style>
  <w:style w:type="character" w:customStyle="1" w:styleId="BodyTextIndent2Char">
    <w:name w:val="Body Text Indent 2 Char"/>
    <w:basedOn w:val="DefaultParagraphFont"/>
    <w:link w:val="BodyTextIndent2"/>
    <w:rsid w:val="00D968C5"/>
    <w:rPr>
      <w:rFonts w:ascii="Comic Sans MS" w:eastAsia="Times New Roman" w:hAnsi="Comic Sans MS" w:cs="Times New Roman"/>
      <w:spacing w:val="-2"/>
      <w:szCs w:val="24"/>
      <w:lang w:val="en-US"/>
    </w:rPr>
  </w:style>
  <w:style w:type="paragraph" w:styleId="BodyTextIndent">
    <w:name w:val="Body Text Indent"/>
    <w:basedOn w:val="Normal"/>
    <w:link w:val="BodyTextIndentChar"/>
    <w:rsid w:val="00D968C5"/>
    <w:pPr>
      <w:spacing w:after="120" w:line="240" w:lineRule="auto"/>
      <w:ind w:left="283"/>
    </w:pPr>
    <w:rPr>
      <w:rFonts w:ascii="Comic Sans MS" w:eastAsia="Times New Roman" w:hAnsi="Comic Sans MS"/>
    </w:rPr>
  </w:style>
  <w:style w:type="character" w:customStyle="1" w:styleId="BodyTextIndentChar">
    <w:name w:val="Body Text Indent Char"/>
    <w:basedOn w:val="DefaultParagraphFont"/>
    <w:link w:val="BodyTextIndent"/>
    <w:rsid w:val="00D968C5"/>
    <w:rPr>
      <w:rFonts w:ascii="Comic Sans MS" w:eastAsia="Times New Roman" w:hAnsi="Comic Sans MS" w:cs="Times New Roman"/>
    </w:rPr>
  </w:style>
  <w:style w:type="paragraph" w:styleId="Header">
    <w:name w:val="header"/>
    <w:basedOn w:val="Normal"/>
    <w:link w:val="HeaderChar"/>
    <w:uiPriority w:val="99"/>
    <w:unhideWhenUsed/>
    <w:rsid w:val="00D968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68C5"/>
    <w:rPr>
      <w:rFonts w:ascii="Calibri" w:eastAsia="Calibri" w:hAnsi="Calibri" w:cs="Times New Roman"/>
    </w:rPr>
  </w:style>
  <w:style w:type="paragraph" w:styleId="Footer">
    <w:name w:val="footer"/>
    <w:basedOn w:val="Normal"/>
    <w:link w:val="FooterChar"/>
    <w:uiPriority w:val="99"/>
    <w:unhideWhenUsed/>
    <w:rsid w:val="00D968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68C5"/>
    <w:rPr>
      <w:rFonts w:ascii="Calibri" w:eastAsia="Calibri" w:hAnsi="Calibri" w:cs="Times New Roman"/>
    </w:rPr>
  </w:style>
  <w:style w:type="paragraph" w:styleId="NormalWeb">
    <w:name w:val="Normal (Web)"/>
    <w:basedOn w:val="Normal"/>
    <w:uiPriority w:val="99"/>
    <w:semiHidden/>
    <w:unhideWhenUsed/>
    <w:rsid w:val="00324B6B"/>
    <w:pPr>
      <w:spacing w:after="0" w:line="240" w:lineRule="auto"/>
    </w:pPr>
    <w:rPr>
      <w:rFonts w:ascii="Aptos" w:eastAsiaTheme="minorHAnsi" w:hAnsi="Aptos" w:cs="Aptos"/>
      <w:sz w:val="24"/>
      <w:szCs w:val="24"/>
      <w:lang w:eastAsia="en-GB"/>
    </w:rPr>
  </w:style>
  <w:style w:type="character" w:styleId="FollowedHyperlink">
    <w:name w:val="FollowedHyperlink"/>
    <w:basedOn w:val="DefaultParagraphFont"/>
    <w:uiPriority w:val="99"/>
    <w:semiHidden/>
    <w:unhideWhenUsed/>
    <w:rsid w:val="00D17865"/>
    <w:rPr>
      <w:color w:val="800080" w:themeColor="followedHyperlink"/>
      <w:u w:val="single"/>
    </w:rPr>
  </w:style>
  <w:style w:type="character" w:customStyle="1" w:styleId="Heading3Char">
    <w:name w:val="Heading 3 Char"/>
    <w:basedOn w:val="DefaultParagraphFont"/>
    <w:link w:val="Heading3"/>
    <w:uiPriority w:val="9"/>
    <w:semiHidden/>
    <w:rsid w:val="00344FD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932979">
      <w:bodyDiv w:val="1"/>
      <w:marLeft w:val="0"/>
      <w:marRight w:val="0"/>
      <w:marTop w:val="0"/>
      <w:marBottom w:val="0"/>
      <w:divBdr>
        <w:top w:val="none" w:sz="0" w:space="0" w:color="auto"/>
        <w:left w:val="none" w:sz="0" w:space="0" w:color="auto"/>
        <w:bottom w:val="none" w:sz="0" w:space="0" w:color="auto"/>
        <w:right w:val="none" w:sz="0" w:space="0" w:color="auto"/>
      </w:divBdr>
    </w:div>
    <w:div w:id="1046224541">
      <w:bodyDiv w:val="1"/>
      <w:marLeft w:val="0"/>
      <w:marRight w:val="0"/>
      <w:marTop w:val="0"/>
      <w:marBottom w:val="0"/>
      <w:divBdr>
        <w:top w:val="none" w:sz="0" w:space="0" w:color="auto"/>
        <w:left w:val="none" w:sz="0" w:space="0" w:color="auto"/>
        <w:bottom w:val="none" w:sz="0" w:space="0" w:color="auto"/>
        <w:right w:val="none" w:sz="0" w:space="0" w:color="auto"/>
      </w:divBdr>
    </w:div>
    <w:div w:id="182354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143cb1-9061-49d3-b19f-18e343621672" xsi:nil="true"/>
    <lcf76f155ced4ddcb4097134ff3c332f xmlns="f9288aa5-c0b7-4c96-b1b2-ef4f3de9339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7BD1DE488E5A488431AC5F12F0317F" ma:contentTypeVersion="15" ma:contentTypeDescription="Create a new document." ma:contentTypeScope="" ma:versionID="31c1b336f5a1f44e0acc52f7b293e03b">
  <xsd:schema xmlns:xsd="http://www.w3.org/2001/XMLSchema" xmlns:xs="http://www.w3.org/2001/XMLSchema" xmlns:p="http://schemas.microsoft.com/office/2006/metadata/properties" xmlns:ns1="http://schemas.microsoft.com/sharepoint/v3" xmlns:ns2="f9288aa5-c0b7-4c96-b1b2-ef4f3de9339e" xmlns:ns3="27143cb1-9061-49d3-b19f-18e343621672" targetNamespace="http://schemas.microsoft.com/office/2006/metadata/properties" ma:root="true" ma:fieldsID="d1769faa9bec0e029727be8f01927e51" ns1:_="" ns2:_="" ns3:_="">
    <xsd:import namespace="http://schemas.microsoft.com/sharepoint/v3"/>
    <xsd:import namespace="f9288aa5-c0b7-4c96-b1b2-ef4f3de9339e"/>
    <xsd:import namespace="27143cb1-9061-49d3-b19f-18e3436216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3:TaxCatchAll" minOccurs="0"/>
                <xsd:element ref="ns2:lcf76f155ced4ddcb4097134ff3c332f"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288aa5-c0b7-4c96-b1b2-ef4f3de933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143cb1-9061-49d3-b19f-18e34362167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c864a8-7829-4914-8bb3-8607b2759c06}" ma:internalName="TaxCatchAll" ma:showField="CatchAllData" ma:web="27143cb1-9061-49d3-b19f-18e3436216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F7130A-615A-4139-A981-361C54ABD43D}">
  <ds:schemaRefs>
    <ds:schemaRef ds:uri="http://schemas.microsoft.com/office/2006/metadata/properties"/>
    <ds:schemaRef ds:uri="http://schemas.microsoft.com/office/infopath/2007/PartnerControls"/>
    <ds:schemaRef ds:uri="27143cb1-9061-49d3-b19f-18e343621672"/>
    <ds:schemaRef ds:uri="f9288aa5-c0b7-4c96-b1b2-ef4f3de9339e"/>
    <ds:schemaRef ds:uri="http://schemas.microsoft.com/sharepoint/v3"/>
  </ds:schemaRefs>
</ds:datastoreItem>
</file>

<file path=customXml/itemProps2.xml><?xml version="1.0" encoding="utf-8"?>
<ds:datastoreItem xmlns:ds="http://schemas.openxmlformats.org/officeDocument/2006/customXml" ds:itemID="{3888F339-65FC-4E50-B2DB-ECABE012CF96}">
  <ds:schemaRefs>
    <ds:schemaRef ds:uri="http://schemas.microsoft.com/sharepoint/v3/contenttype/forms"/>
  </ds:schemaRefs>
</ds:datastoreItem>
</file>

<file path=customXml/itemProps3.xml><?xml version="1.0" encoding="utf-8"?>
<ds:datastoreItem xmlns:ds="http://schemas.openxmlformats.org/officeDocument/2006/customXml" ds:itemID="{27CE0FB1-8905-4EE2-8571-E89AF3974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288aa5-c0b7-4c96-b1b2-ef4f3de9339e"/>
    <ds:schemaRef ds:uri="27143cb1-9061-49d3-b19f-18e343621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2945</Words>
  <Characters>16787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Worcestershire Health</Company>
  <LinksUpToDate>false</LinksUpToDate>
  <CharactersWithSpaces>19693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 Yip</dc:creator>
  <cp:lastModifiedBy>Gill Yip</cp:lastModifiedBy>
  <cp:revision>4</cp:revision>
  <cp:lastPrinted>2025-05-20T10:49:00Z</cp:lastPrinted>
  <dcterms:created xsi:type="dcterms:W3CDTF">2026-08-23T12:54:00Z</dcterms:created>
  <dcterms:modified xsi:type="dcterms:W3CDTF">2026-08-23T13:17:00Z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0x010100EF7BD1DE488E5A488431AC5F12F0317F</vt:lpwstr>
  </property>
  <property fmtid="{D5CDD505-2E9C-101B-9397-08002B2CF9AE}" pid="3" name="Order">
    <vt:r8>100</vt:r8>
  </property>
  <property fmtid="{D5CDD505-2E9C-101B-9397-08002B2CF9AE}" pid="4" name="MediaServiceImageTags">
    <vt:lpwstr/>
  </property>
</Properties>
</file>